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18DE9">
      <w:pPr>
        <w:pStyle w:val="5"/>
        <w:widowControl/>
        <w:rPr>
          <w:rFonts w:hint="eastAsia" w:ascii="黑体" w:hAnsi="黑体" w:eastAsia="黑体" w:cs="黑体"/>
          <w:sz w:val="32"/>
          <w:szCs w:val="32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hint="eastAsia" w:ascii="黑体" w:hAnsi="黑体" w:eastAsia="黑体" w:cs="黑体"/>
          <w:sz w:val="32"/>
          <w:szCs w:val="32"/>
        </w:rPr>
        <w:t>附件1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</w:t>
      </w:r>
      <w:bookmarkStart w:id="2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sz w:val="32"/>
          <w:szCs w:val="32"/>
        </w:rPr>
        <w:t>会议日程及会场分布</w:t>
      </w:r>
      <w:bookmarkEnd w:id="2"/>
      <mc:AlternateContent>
        <mc:Choice Requires="wpsCustomData">
          <wpsCustomData:docfieldEnd id="0"/>
        </mc:Choice>
      </mc:AlternateContent>
    </w:p>
    <w:tbl>
      <w:tblPr>
        <w:tblStyle w:val="3"/>
        <w:tblpPr w:leftFromText="180" w:rightFromText="180" w:vertAnchor="text" w:tblpXSpec="center" w:tblpY="1"/>
        <w:tblOverlap w:val="never"/>
        <w:tblW w:w="102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585"/>
        <w:gridCol w:w="1485"/>
        <w:gridCol w:w="920"/>
        <w:gridCol w:w="309"/>
        <w:gridCol w:w="2096"/>
        <w:gridCol w:w="2405"/>
        <w:gridCol w:w="1216"/>
        <w:gridCol w:w="1190"/>
      </w:tblGrid>
      <w:tr w14:paraId="77CD9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Align w:val="center"/>
          </w:tcPr>
          <w:p w14:paraId="1715560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1485" w:type="dxa"/>
            <w:vAlign w:val="center"/>
          </w:tcPr>
          <w:p w14:paraId="1C21B2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229" w:type="dxa"/>
            <w:gridSpan w:val="2"/>
            <w:vAlign w:val="center"/>
          </w:tcPr>
          <w:p w14:paraId="67B109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6907" w:type="dxa"/>
            <w:gridSpan w:val="4"/>
            <w:vAlign w:val="center"/>
          </w:tcPr>
          <w:p w14:paraId="6E0477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内容</w:t>
            </w:r>
          </w:p>
        </w:tc>
      </w:tr>
      <w:tr w14:paraId="1A3E1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restart"/>
            <w:vAlign w:val="center"/>
          </w:tcPr>
          <w:p w14:paraId="7EC18A2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8月21日</w:t>
            </w:r>
          </w:p>
        </w:tc>
        <w:tc>
          <w:tcPr>
            <w:tcW w:w="9621" w:type="dxa"/>
            <w:gridSpan w:val="7"/>
            <w:vAlign w:val="center"/>
          </w:tcPr>
          <w:p w14:paraId="55FF81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中午</w:t>
            </w:r>
          </w:p>
        </w:tc>
      </w:tr>
      <w:tr w14:paraId="68055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6524E67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32A8ED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8:30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1229" w:type="dxa"/>
            <w:gridSpan w:val="2"/>
            <w:vAlign w:val="center"/>
          </w:tcPr>
          <w:p w14:paraId="05A446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酒店大堂</w:t>
            </w:r>
          </w:p>
        </w:tc>
        <w:tc>
          <w:tcPr>
            <w:tcW w:w="6907" w:type="dxa"/>
            <w:gridSpan w:val="4"/>
            <w:vAlign w:val="center"/>
          </w:tcPr>
          <w:p w14:paraId="041403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会议报到注册、自由交流</w:t>
            </w:r>
          </w:p>
        </w:tc>
      </w:tr>
      <w:tr w14:paraId="745B0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5D512AA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21" w:type="dxa"/>
            <w:gridSpan w:val="7"/>
            <w:vAlign w:val="center"/>
          </w:tcPr>
          <w:p w14:paraId="2EE99F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下午</w:t>
            </w:r>
          </w:p>
        </w:tc>
      </w:tr>
      <w:tr w14:paraId="2A4AE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5EACF3D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21" w:type="dxa"/>
            <w:gridSpan w:val="7"/>
            <w:vAlign w:val="center"/>
          </w:tcPr>
          <w:p w14:paraId="34AB3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青年学术研讨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＆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走进昆明理工大学</w:t>
            </w:r>
          </w:p>
        </w:tc>
      </w:tr>
      <w:tr w14:paraId="03BDA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1A56AFB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14:paraId="7E3206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2405" w:type="dxa"/>
            <w:gridSpan w:val="2"/>
            <w:vAlign w:val="center"/>
          </w:tcPr>
          <w:p w14:paraId="08FCAC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2405" w:type="dxa"/>
            <w:vAlign w:val="center"/>
          </w:tcPr>
          <w:p w14:paraId="3B6AD1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2406" w:type="dxa"/>
            <w:gridSpan w:val="2"/>
            <w:vAlign w:val="center"/>
          </w:tcPr>
          <w:p w14:paraId="03F6B3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主持人</w:t>
            </w:r>
          </w:p>
        </w:tc>
      </w:tr>
      <w:tr w14:paraId="58B0B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030B85C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14:paraId="3E5233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405" w:type="dxa"/>
            <w:gridSpan w:val="2"/>
            <w:vAlign w:val="center"/>
          </w:tcPr>
          <w:p w14:paraId="31A682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昆明理工大学计算机重点实验室200</w:t>
            </w:r>
          </w:p>
        </w:tc>
        <w:tc>
          <w:tcPr>
            <w:tcW w:w="2405" w:type="dxa"/>
            <w:vAlign w:val="center"/>
          </w:tcPr>
          <w:p w14:paraId="27348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青年学术研讨“信息论与编码的学术生涯应如何启航？”</w:t>
            </w:r>
          </w:p>
        </w:tc>
        <w:tc>
          <w:tcPr>
            <w:tcW w:w="2406" w:type="dxa"/>
            <w:gridSpan w:val="2"/>
            <w:vAlign w:val="center"/>
          </w:tcPr>
          <w:p w14:paraId="4ABA10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黄 勤</w:t>
            </w:r>
          </w:p>
          <w:p w14:paraId="26224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教授</w:t>
            </w:r>
          </w:p>
        </w:tc>
      </w:tr>
      <w:tr w14:paraId="4C44F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4BFCB823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14:paraId="5538C3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</w:p>
        </w:tc>
        <w:tc>
          <w:tcPr>
            <w:tcW w:w="2405" w:type="dxa"/>
            <w:gridSpan w:val="2"/>
            <w:vAlign w:val="center"/>
          </w:tcPr>
          <w:p w14:paraId="3349B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昆明理工大学信息工程与自动化学院</w:t>
            </w:r>
          </w:p>
        </w:tc>
        <w:tc>
          <w:tcPr>
            <w:tcW w:w="2405" w:type="dxa"/>
            <w:vAlign w:val="center"/>
          </w:tcPr>
          <w:p w14:paraId="49AA5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参观昆明理工大学</w:t>
            </w:r>
          </w:p>
        </w:tc>
        <w:tc>
          <w:tcPr>
            <w:tcW w:w="2406" w:type="dxa"/>
            <w:gridSpan w:val="2"/>
            <w:vAlign w:val="center"/>
          </w:tcPr>
          <w:p w14:paraId="319CD0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袁浩恒</w:t>
            </w:r>
          </w:p>
          <w:p w14:paraId="1A0550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博士</w:t>
            </w:r>
          </w:p>
        </w:tc>
      </w:tr>
      <w:tr w14:paraId="7FEBC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4BA404E3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21" w:type="dxa"/>
            <w:gridSpan w:val="7"/>
            <w:vAlign w:val="center"/>
          </w:tcPr>
          <w:p w14:paraId="2CED61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会员日报告</w:t>
            </w:r>
          </w:p>
        </w:tc>
      </w:tr>
      <w:tr w14:paraId="7DF67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027BCA7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602895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229" w:type="dxa"/>
            <w:gridSpan w:val="2"/>
            <w:vAlign w:val="center"/>
          </w:tcPr>
          <w:p w14:paraId="20971F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4501" w:type="dxa"/>
            <w:gridSpan w:val="2"/>
            <w:vAlign w:val="center"/>
          </w:tcPr>
          <w:p w14:paraId="149B59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1216" w:type="dxa"/>
            <w:vAlign w:val="center"/>
          </w:tcPr>
          <w:p w14:paraId="38C4BE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报告人</w:t>
            </w:r>
          </w:p>
        </w:tc>
        <w:tc>
          <w:tcPr>
            <w:tcW w:w="1190" w:type="dxa"/>
            <w:vAlign w:val="center"/>
          </w:tcPr>
          <w:p w14:paraId="67A7CC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主持人</w:t>
            </w:r>
          </w:p>
        </w:tc>
      </w:tr>
      <w:tr w14:paraId="5A066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311F0EB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56A334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29" w:type="dxa"/>
            <w:gridSpan w:val="2"/>
            <w:vAlign w:val="center"/>
          </w:tcPr>
          <w:p w14:paraId="2AB148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云龙厅</w:t>
            </w:r>
          </w:p>
        </w:tc>
        <w:tc>
          <w:tcPr>
            <w:tcW w:w="4501" w:type="dxa"/>
            <w:gridSpan w:val="2"/>
            <w:vAlign w:val="center"/>
          </w:tcPr>
          <w:p w14:paraId="60C74E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Constructions of optimal locally repairable codes with multiple repair sets</w:t>
            </w:r>
          </w:p>
        </w:tc>
        <w:tc>
          <w:tcPr>
            <w:tcW w:w="1216" w:type="dxa"/>
            <w:vAlign w:val="center"/>
          </w:tcPr>
          <w:p w14:paraId="2021C48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蔡晗 教授</w:t>
            </w:r>
          </w:p>
        </w:tc>
        <w:tc>
          <w:tcPr>
            <w:tcW w:w="1190" w:type="dxa"/>
            <w:vMerge w:val="restart"/>
            <w:vAlign w:val="center"/>
          </w:tcPr>
          <w:p w14:paraId="6303B0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程 帆 </w:t>
            </w:r>
          </w:p>
          <w:p w14:paraId="0D6C45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</w:p>
        </w:tc>
      </w:tr>
      <w:tr w14:paraId="6063F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7DD3B79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557797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5:20</w:t>
            </w:r>
          </w:p>
        </w:tc>
        <w:tc>
          <w:tcPr>
            <w:tcW w:w="1229" w:type="dxa"/>
            <w:gridSpan w:val="2"/>
            <w:vAlign w:val="center"/>
          </w:tcPr>
          <w:p w14:paraId="4B407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云龙厅</w:t>
            </w:r>
          </w:p>
        </w:tc>
        <w:tc>
          <w:tcPr>
            <w:tcW w:w="4501" w:type="dxa"/>
            <w:gridSpan w:val="2"/>
            <w:vAlign w:val="center"/>
          </w:tcPr>
          <w:p w14:paraId="51889C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8CF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网络编码理论与集群通信前沿进展</w:t>
            </w:r>
          </w:p>
          <w:p w14:paraId="5FAFC4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5620746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杨升浩 </w:t>
            </w:r>
          </w:p>
          <w:p w14:paraId="4B3CCF7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副教授</w:t>
            </w:r>
          </w:p>
        </w:tc>
        <w:tc>
          <w:tcPr>
            <w:tcW w:w="1190" w:type="dxa"/>
            <w:vMerge w:val="continue"/>
            <w:vAlign w:val="center"/>
          </w:tcPr>
          <w:p w14:paraId="0D33C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A04B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3FE7E1D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6D8E88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15:2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5:5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9" w:type="dxa"/>
            <w:gridSpan w:val="2"/>
            <w:vAlign w:val="center"/>
          </w:tcPr>
          <w:p w14:paraId="7661F2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云龙厅</w:t>
            </w:r>
          </w:p>
        </w:tc>
        <w:tc>
          <w:tcPr>
            <w:tcW w:w="5717" w:type="dxa"/>
            <w:gridSpan w:val="3"/>
            <w:vAlign w:val="center"/>
          </w:tcPr>
          <w:p w14:paraId="38D119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茶歇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、海报展示、产学研合作交流</w:t>
            </w:r>
          </w:p>
        </w:tc>
        <w:tc>
          <w:tcPr>
            <w:tcW w:w="1190" w:type="dxa"/>
            <w:vMerge w:val="continue"/>
            <w:vAlign w:val="center"/>
          </w:tcPr>
          <w:p w14:paraId="1891B4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CC01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3CFA024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15795E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15:50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</w:p>
        </w:tc>
        <w:tc>
          <w:tcPr>
            <w:tcW w:w="1229" w:type="dxa"/>
            <w:gridSpan w:val="2"/>
            <w:vAlign w:val="center"/>
          </w:tcPr>
          <w:p w14:paraId="2F2CA9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云龙厅</w:t>
            </w:r>
          </w:p>
        </w:tc>
        <w:tc>
          <w:tcPr>
            <w:tcW w:w="4501" w:type="dxa"/>
            <w:gridSpan w:val="2"/>
            <w:vAlign w:val="center"/>
          </w:tcPr>
          <w:p w14:paraId="611D97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6CB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空间耦合卷积码的研究进展</w:t>
            </w:r>
          </w:p>
          <w:p w14:paraId="42110B3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454F55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赵山程 教授</w:t>
            </w:r>
          </w:p>
        </w:tc>
        <w:tc>
          <w:tcPr>
            <w:tcW w:w="1190" w:type="dxa"/>
            <w:vMerge w:val="continue"/>
            <w:vAlign w:val="center"/>
          </w:tcPr>
          <w:p w14:paraId="55517D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89D3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4F25DDC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7DF76E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</w:p>
        </w:tc>
        <w:tc>
          <w:tcPr>
            <w:tcW w:w="1229" w:type="dxa"/>
            <w:gridSpan w:val="2"/>
            <w:vAlign w:val="center"/>
          </w:tcPr>
          <w:p w14:paraId="2B5067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云龙厅</w:t>
            </w:r>
          </w:p>
        </w:tc>
        <w:tc>
          <w:tcPr>
            <w:tcW w:w="6907" w:type="dxa"/>
            <w:gridSpan w:val="4"/>
            <w:vAlign w:val="center"/>
          </w:tcPr>
          <w:p w14:paraId="13CE95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信息论分会委员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换届大会</w:t>
            </w:r>
          </w:p>
        </w:tc>
      </w:tr>
      <w:tr w14:paraId="377FF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Merge w:val="continue"/>
            <w:vAlign w:val="center"/>
          </w:tcPr>
          <w:p w14:paraId="3EF2A17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306A96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1229" w:type="dxa"/>
            <w:gridSpan w:val="2"/>
            <w:vAlign w:val="center"/>
          </w:tcPr>
          <w:p w14:paraId="3C8343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自助餐厅</w:t>
            </w:r>
          </w:p>
        </w:tc>
        <w:tc>
          <w:tcPr>
            <w:tcW w:w="6907" w:type="dxa"/>
            <w:gridSpan w:val="4"/>
            <w:vAlign w:val="center"/>
          </w:tcPr>
          <w:p w14:paraId="4A1EC7A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晚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餐（自助餐，持票入场）</w:t>
            </w:r>
          </w:p>
        </w:tc>
      </w:tr>
      <w:tr w14:paraId="35DEF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585" w:type="dxa"/>
            <w:vAlign w:val="center"/>
          </w:tcPr>
          <w:p w14:paraId="70233C2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21" w:type="dxa"/>
            <w:gridSpan w:val="7"/>
            <w:vAlign w:val="center"/>
          </w:tcPr>
          <w:p w14:paraId="045284C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晚上</w:t>
            </w:r>
          </w:p>
        </w:tc>
      </w:tr>
      <w:tr w14:paraId="3A3C2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0" w:type="auto"/>
          </w:tcPr>
          <w:p w14:paraId="13EA2D6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3B5C2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20:30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22:00</w:t>
            </w:r>
          </w:p>
        </w:tc>
        <w:tc>
          <w:tcPr>
            <w:tcW w:w="1229" w:type="dxa"/>
            <w:gridSpan w:val="2"/>
            <w:vAlign w:val="center"/>
          </w:tcPr>
          <w:p w14:paraId="288C16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会议室202</w:t>
            </w:r>
          </w:p>
        </w:tc>
        <w:tc>
          <w:tcPr>
            <w:tcW w:w="6907" w:type="dxa"/>
            <w:gridSpan w:val="4"/>
            <w:vAlign w:val="center"/>
          </w:tcPr>
          <w:p w14:paraId="49856A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信息论分会委员会议及主任委员会议</w:t>
            </w:r>
          </w:p>
        </w:tc>
      </w:tr>
    </w:tbl>
    <w:p w14:paraId="27AC0D2D">
      <w:r>
        <w:br w:type="page"/>
      </w:r>
    </w:p>
    <w:tbl>
      <w:tblPr>
        <w:tblStyle w:val="3"/>
        <w:tblpPr w:leftFromText="180" w:rightFromText="180" w:vertAnchor="text" w:tblpXSpec="center" w:tblpY="1"/>
        <w:tblOverlap w:val="never"/>
        <w:tblW w:w="102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06"/>
        <w:gridCol w:w="1639"/>
        <w:gridCol w:w="1011"/>
        <w:gridCol w:w="4725"/>
        <w:gridCol w:w="1165"/>
        <w:gridCol w:w="1060"/>
      </w:tblGrid>
      <w:tr w14:paraId="206AF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restart"/>
            <w:vAlign w:val="center"/>
          </w:tcPr>
          <w:p w14:paraId="7E204BB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日</w:t>
            </w:r>
          </w:p>
        </w:tc>
        <w:tc>
          <w:tcPr>
            <w:tcW w:w="9600" w:type="dxa"/>
            <w:gridSpan w:val="5"/>
            <w:vAlign w:val="center"/>
          </w:tcPr>
          <w:p w14:paraId="74FF7A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上午</w:t>
            </w:r>
          </w:p>
        </w:tc>
      </w:tr>
      <w:tr w14:paraId="33825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1D1BCEE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409677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011" w:type="dxa"/>
            <w:vAlign w:val="center"/>
          </w:tcPr>
          <w:p w14:paraId="1D6409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4725" w:type="dxa"/>
            <w:vAlign w:val="center"/>
          </w:tcPr>
          <w:p w14:paraId="3F773E1E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1165" w:type="dxa"/>
            <w:vAlign w:val="center"/>
          </w:tcPr>
          <w:p w14:paraId="51364A84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报告人</w:t>
            </w:r>
          </w:p>
        </w:tc>
        <w:tc>
          <w:tcPr>
            <w:tcW w:w="1060" w:type="dxa"/>
            <w:vAlign w:val="center"/>
          </w:tcPr>
          <w:p w14:paraId="2A00D377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主持人</w:t>
            </w:r>
          </w:p>
        </w:tc>
      </w:tr>
      <w:tr w14:paraId="48D20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67075DD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1D5F63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8:30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:00</w:t>
            </w:r>
          </w:p>
        </w:tc>
        <w:tc>
          <w:tcPr>
            <w:tcW w:w="1011" w:type="dxa"/>
            <w:vAlign w:val="center"/>
          </w:tcPr>
          <w:p w14:paraId="3F59AC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国际会议中心</w:t>
            </w:r>
          </w:p>
        </w:tc>
        <w:tc>
          <w:tcPr>
            <w:tcW w:w="5890" w:type="dxa"/>
            <w:gridSpan w:val="2"/>
            <w:vAlign w:val="center"/>
          </w:tcPr>
          <w:p w14:paraId="4C1CC5CD">
            <w:pPr>
              <w:pStyle w:val="6"/>
              <w:numPr>
                <w:ilvl w:val="0"/>
                <w:numId w:val="0"/>
              </w:numPr>
              <w:spacing w:line="276" w:lineRule="auto"/>
              <w:ind w:left="360" w:leftChars="0" w:hanging="360" w:firstLineChars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大会开幕式</w:t>
            </w:r>
          </w:p>
          <w:p w14:paraId="1D705A8B">
            <w:pPr>
              <w:pStyle w:val="6"/>
              <w:numPr>
                <w:ilvl w:val="0"/>
                <w:numId w:val="0"/>
              </w:numPr>
              <w:spacing w:line="276" w:lineRule="auto"/>
              <w:ind w:left="360" w:leftChars="0" w:hanging="360" w:firstLineChars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昆明理工大学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领导致欢迎辞</w:t>
            </w:r>
          </w:p>
          <w:p w14:paraId="402D83A0">
            <w:pPr>
              <w:pStyle w:val="6"/>
              <w:numPr>
                <w:ilvl w:val="0"/>
                <w:numId w:val="0"/>
              </w:numPr>
              <w:spacing w:line="276" w:lineRule="auto"/>
              <w:ind w:left="360" w:leftChars="0" w:hanging="360" w:firstLineChars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电子学会领导致辞</w:t>
            </w:r>
          </w:p>
          <w:p w14:paraId="7F957FEE">
            <w:pPr>
              <w:pStyle w:val="6"/>
              <w:numPr>
                <w:ilvl w:val="0"/>
                <w:numId w:val="0"/>
              </w:numPr>
              <w:spacing w:line="276" w:lineRule="auto"/>
              <w:ind w:left="360" w:leftChars="0" w:hanging="360" w:firstLineChars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大会主席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、工业主席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致辞</w:t>
            </w:r>
          </w:p>
          <w:p w14:paraId="371DE51D">
            <w:pPr>
              <w:pStyle w:val="6"/>
              <w:numPr>
                <w:ilvl w:val="0"/>
                <w:numId w:val="0"/>
              </w:numPr>
              <w:spacing w:line="276" w:lineRule="auto"/>
              <w:ind w:left="360" w:leftChars="0" w:hanging="360" w:firstLineChars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集体合影留念</w:t>
            </w:r>
          </w:p>
        </w:tc>
        <w:tc>
          <w:tcPr>
            <w:tcW w:w="1060" w:type="dxa"/>
            <w:vMerge w:val="restart"/>
            <w:vAlign w:val="center"/>
          </w:tcPr>
          <w:p w14:paraId="0ED0D168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樊平毅</w:t>
            </w:r>
          </w:p>
          <w:p w14:paraId="32CBBD88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</w:p>
        </w:tc>
      </w:tr>
      <w:tr w14:paraId="7536E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6518431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E61BD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:00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9:40</w:t>
            </w:r>
          </w:p>
        </w:tc>
        <w:tc>
          <w:tcPr>
            <w:tcW w:w="1011" w:type="dxa"/>
            <w:vAlign w:val="center"/>
          </w:tcPr>
          <w:p w14:paraId="1ADF16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国际会议中心</w:t>
            </w:r>
          </w:p>
        </w:tc>
        <w:tc>
          <w:tcPr>
            <w:tcW w:w="4725" w:type="dxa"/>
            <w:vAlign w:val="center"/>
          </w:tcPr>
          <w:p w14:paraId="1B8D82C6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Locally repairable codes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 bounds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 constructions and problems</w:t>
            </w:r>
          </w:p>
          <w:p w14:paraId="14F3C23C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09B1E30A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符方伟 教授</w:t>
            </w:r>
          </w:p>
        </w:tc>
        <w:tc>
          <w:tcPr>
            <w:tcW w:w="1060" w:type="dxa"/>
            <w:vMerge w:val="continue"/>
            <w:vAlign w:val="center"/>
          </w:tcPr>
          <w:p w14:paraId="25052DF3">
            <w:pPr>
              <w:pStyle w:val="6"/>
              <w:spacing w:line="276" w:lineRule="auto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3CE0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67960C8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0EB239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9:4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1" w:type="dxa"/>
            <w:vAlign w:val="center"/>
          </w:tcPr>
          <w:p w14:paraId="357B54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国际会议中心</w:t>
            </w:r>
          </w:p>
        </w:tc>
        <w:tc>
          <w:tcPr>
            <w:tcW w:w="4725" w:type="dxa"/>
            <w:vAlign w:val="center"/>
          </w:tcPr>
          <w:p w14:paraId="5B88DBC2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Channel capacity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 Something old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 something new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 and something surprising</w:t>
            </w:r>
          </w:p>
          <w:p w14:paraId="7131C7AC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331820A9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陈隽 </w:t>
            </w:r>
          </w:p>
          <w:p w14:paraId="19167A13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</w:p>
        </w:tc>
        <w:tc>
          <w:tcPr>
            <w:tcW w:w="1060" w:type="dxa"/>
            <w:vMerge w:val="continue"/>
            <w:vAlign w:val="center"/>
          </w:tcPr>
          <w:p w14:paraId="08224AD0">
            <w:pPr>
              <w:pStyle w:val="6"/>
              <w:spacing w:line="276" w:lineRule="auto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F115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1BDE5D6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48ABBC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1" w:type="dxa"/>
            <w:vAlign w:val="center"/>
          </w:tcPr>
          <w:p w14:paraId="065FBA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国际会议中心</w:t>
            </w:r>
          </w:p>
        </w:tc>
        <w:tc>
          <w:tcPr>
            <w:tcW w:w="6950" w:type="dxa"/>
            <w:gridSpan w:val="3"/>
            <w:vAlign w:val="center"/>
          </w:tcPr>
          <w:p w14:paraId="7FEA3BC4">
            <w:pPr>
              <w:pStyle w:val="6"/>
              <w:spacing w:line="276" w:lineRule="auto"/>
              <w:ind w:firstLine="1200" w:firstLineChars="5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茶歇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、海报展示、产学研合作交流</w:t>
            </w:r>
          </w:p>
        </w:tc>
      </w:tr>
      <w:tr w14:paraId="05C59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0893C47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3359D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:2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1" w:type="dxa"/>
            <w:vAlign w:val="center"/>
          </w:tcPr>
          <w:p w14:paraId="3F98A1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国际会议中心</w:t>
            </w:r>
          </w:p>
        </w:tc>
        <w:tc>
          <w:tcPr>
            <w:tcW w:w="4725" w:type="dxa"/>
            <w:vAlign w:val="center"/>
          </w:tcPr>
          <w:p w14:paraId="5C8EC37E">
            <w:pPr>
              <w:pStyle w:val="6"/>
              <w:spacing w:line="276" w:lineRule="auto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783BB1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6G无线物理层技术集锦</w:t>
            </w:r>
          </w:p>
        </w:tc>
        <w:tc>
          <w:tcPr>
            <w:tcW w:w="1165" w:type="dxa"/>
            <w:vAlign w:val="center"/>
          </w:tcPr>
          <w:p w14:paraId="78225962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袁弋非 博士</w:t>
            </w:r>
          </w:p>
        </w:tc>
        <w:tc>
          <w:tcPr>
            <w:tcW w:w="1060" w:type="dxa"/>
            <w:vMerge w:val="restart"/>
            <w:vAlign w:val="center"/>
          </w:tcPr>
          <w:p w14:paraId="3049BBC9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白宝明</w:t>
            </w:r>
          </w:p>
          <w:p w14:paraId="4E475950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</w:p>
        </w:tc>
      </w:tr>
      <w:tr w14:paraId="6A385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2C0048D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724D2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:2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1" w:type="dxa"/>
            <w:vAlign w:val="center"/>
          </w:tcPr>
          <w:p w14:paraId="47ADA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国际会议中心</w:t>
            </w:r>
          </w:p>
        </w:tc>
        <w:tc>
          <w:tcPr>
            <w:tcW w:w="4725" w:type="dxa"/>
            <w:vAlign w:val="center"/>
          </w:tcPr>
          <w:p w14:paraId="166400F3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待定</w:t>
            </w:r>
          </w:p>
        </w:tc>
        <w:tc>
          <w:tcPr>
            <w:tcW w:w="1165" w:type="dxa"/>
            <w:vAlign w:val="center"/>
          </w:tcPr>
          <w:p w14:paraId="657DEBC1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白铂 </w:t>
            </w:r>
          </w:p>
          <w:p w14:paraId="2AEFCA3D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1060" w:type="dxa"/>
            <w:vMerge w:val="continue"/>
            <w:vAlign w:val="center"/>
          </w:tcPr>
          <w:p w14:paraId="3DADD0DD">
            <w:pPr>
              <w:pStyle w:val="6"/>
              <w:spacing w:line="276" w:lineRule="auto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8396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28D371C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75C5C8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12:10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13:10</w:t>
            </w:r>
          </w:p>
        </w:tc>
        <w:tc>
          <w:tcPr>
            <w:tcW w:w="1011" w:type="dxa"/>
            <w:vAlign w:val="center"/>
          </w:tcPr>
          <w:p w14:paraId="3F1CA5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自助餐厅</w:t>
            </w:r>
          </w:p>
        </w:tc>
        <w:tc>
          <w:tcPr>
            <w:tcW w:w="6950" w:type="dxa"/>
            <w:gridSpan w:val="3"/>
            <w:vAlign w:val="center"/>
          </w:tcPr>
          <w:p w14:paraId="67ACCE74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午餐（自助餐，持票入场）</w:t>
            </w:r>
          </w:p>
        </w:tc>
      </w:tr>
      <w:tr w14:paraId="0C88B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444855A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0" w:type="dxa"/>
            <w:gridSpan w:val="5"/>
            <w:vAlign w:val="center"/>
          </w:tcPr>
          <w:p w14:paraId="4CC5B0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下午</w:t>
            </w:r>
          </w:p>
        </w:tc>
      </w:tr>
      <w:tr w14:paraId="48876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572539D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0" w:type="dxa"/>
            <w:gridSpan w:val="5"/>
            <w:vAlign w:val="center"/>
          </w:tcPr>
          <w:p w14:paraId="059DC6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分会场1（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编译码理论、算法与实现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）</w:t>
            </w:r>
          </w:p>
        </w:tc>
      </w:tr>
      <w:tr w14:paraId="37067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461E49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45353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011" w:type="dxa"/>
            <w:vAlign w:val="center"/>
          </w:tcPr>
          <w:p w14:paraId="5686E4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4725" w:type="dxa"/>
            <w:vAlign w:val="center"/>
          </w:tcPr>
          <w:p w14:paraId="6C98D1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1165" w:type="dxa"/>
            <w:vAlign w:val="center"/>
          </w:tcPr>
          <w:p w14:paraId="496FB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报告人</w:t>
            </w:r>
          </w:p>
        </w:tc>
        <w:tc>
          <w:tcPr>
            <w:tcW w:w="1060" w:type="dxa"/>
            <w:vAlign w:val="center"/>
          </w:tcPr>
          <w:p w14:paraId="799A90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主持人</w:t>
            </w:r>
          </w:p>
        </w:tc>
      </w:tr>
      <w:tr w14:paraId="3EAD8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4D8C4B6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448E1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1" w:type="dxa"/>
            <w:vMerge w:val="restart"/>
            <w:vAlign w:val="center"/>
          </w:tcPr>
          <w:p w14:paraId="225138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国际会议中心1号厅</w:t>
            </w:r>
          </w:p>
        </w:tc>
        <w:tc>
          <w:tcPr>
            <w:tcW w:w="4725" w:type="dxa"/>
            <w:vAlign w:val="center"/>
          </w:tcPr>
          <w:p w14:paraId="407C4186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面向URLLC的分块耦合极化编译码</w:t>
            </w:r>
          </w:p>
          <w:p w14:paraId="1B651B3B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678017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陈平平 教授</w:t>
            </w:r>
          </w:p>
        </w:tc>
        <w:tc>
          <w:tcPr>
            <w:tcW w:w="1060" w:type="dxa"/>
            <w:vMerge w:val="restart"/>
            <w:vAlign w:val="center"/>
          </w:tcPr>
          <w:p w14:paraId="6DAC3B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何  宣</w:t>
            </w:r>
          </w:p>
          <w:p w14:paraId="3F7283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副教授</w:t>
            </w:r>
          </w:p>
          <w:p w14:paraId="75494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1B77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642788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20E3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4:40</w:t>
            </w:r>
          </w:p>
        </w:tc>
        <w:tc>
          <w:tcPr>
            <w:tcW w:w="1011" w:type="dxa"/>
            <w:vMerge w:val="continue"/>
            <w:vAlign w:val="center"/>
          </w:tcPr>
          <w:p w14:paraId="25EAE4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47526D0F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Constrained codes for DNA storage</w:t>
            </w:r>
          </w:p>
          <w:p w14:paraId="0CDA96AF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0943943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张一炜</w:t>
            </w:r>
          </w:p>
          <w:p w14:paraId="433583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</w:p>
        </w:tc>
        <w:tc>
          <w:tcPr>
            <w:tcW w:w="1060" w:type="dxa"/>
            <w:vMerge w:val="continue"/>
            <w:vAlign w:val="center"/>
          </w:tcPr>
          <w:p w14:paraId="5CA63D3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93BE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1BD7C51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414EDC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1" w:type="dxa"/>
            <w:vMerge w:val="continue"/>
            <w:vAlign w:val="center"/>
          </w:tcPr>
          <w:p w14:paraId="5432A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03E559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口头报告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（待定）</w:t>
            </w:r>
          </w:p>
        </w:tc>
        <w:tc>
          <w:tcPr>
            <w:tcW w:w="1165" w:type="dxa"/>
            <w:vAlign w:val="center"/>
          </w:tcPr>
          <w:p w14:paraId="230E266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定</w:t>
            </w:r>
          </w:p>
        </w:tc>
        <w:tc>
          <w:tcPr>
            <w:tcW w:w="1060" w:type="dxa"/>
            <w:vMerge w:val="continue"/>
            <w:vAlign w:val="center"/>
          </w:tcPr>
          <w:p w14:paraId="53F1787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467B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04C0014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BB303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15:40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1" w:type="dxa"/>
            <w:vMerge w:val="continue"/>
            <w:vAlign w:val="center"/>
          </w:tcPr>
          <w:p w14:paraId="5B4D78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  <w:gridSpan w:val="3"/>
            <w:vAlign w:val="center"/>
          </w:tcPr>
          <w:p w14:paraId="378EA35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茶歇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、海报展示、产学研合作交流</w:t>
            </w:r>
          </w:p>
        </w:tc>
      </w:tr>
      <w:tr w14:paraId="426C0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62390C6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3A0BD8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16:1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6:30</w:t>
            </w:r>
          </w:p>
        </w:tc>
        <w:tc>
          <w:tcPr>
            <w:tcW w:w="1011" w:type="dxa"/>
            <w:vMerge w:val="continue"/>
            <w:vAlign w:val="center"/>
          </w:tcPr>
          <w:p w14:paraId="6FBCE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4D50D742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基于空间测距复合码的DNA数据存储方法研究</w:t>
            </w:r>
          </w:p>
        </w:tc>
        <w:tc>
          <w:tcPr>
            <w:tcW w:w="1165" w:type="dxa"/>
            <w:vAlign w:val="center"/>
          </w:tcPr>
          <w:p w14:paraId="7C3ECE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179485940"/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陈为刚 </w:t>
            </w:r>
          </w:p>
          <w:p w14:paraId="7C3F88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  <w:bookmarkEnd w:id="0"/>
          </w:p>
        </w:tc>
        <w:tc>
          <w:tcPr>
            <w:tcW w:w="1060" w:type="dxa"/>
            <w:vMerge w:val="restart"/>
            <w:vAlign w:val="center"/>
          </w:tcPr>
          <w:p w14:paraId="2A6D48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何  宣</w:t>
            </w:r>
          </w:p>
          <w:p w14:paraId="0141903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副教授</w:t>
            </w:r>
          </w:p>
        </w:tc>
      </w:tr>
      <w:tr w14:paraId="64A13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5DA3D3A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B4708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6:30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1" w:type="dxa"/>
            <w:vMerge w:val="continue"/>
            <w:vAlign w:val="center"/>
          </w:tcPr>
          <w:p w14:paraId="76813E3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5B45AF3F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有限域上的加性FFT：回顾与进展</w:t>
            </w:r>
          </w:p>
          <w:p w14:paraId="2341CD37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0D6130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陈超 </w:t>
            </w:r>
          </w:p>
          <w:p w14:paraId="3B3C2C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副教授</w:t>
            </w:r>
          </w:p>
        </w:tc>
        <w:tc>
          <w:tcPr>
            <w:tcW w:w="1060" w:type="dxa"/>
            <w:vMerge w:val="continue"/>
            <w:vAlign w:val="center"/>
          </w:tcPr>
          <w:p w14:paraId="178B7B0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4B9F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3B3DEA5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03EA6E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16:50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17:10</w:t>
            </w:r>
          </w:p>
        </w:tc>
        <w:tc>
          <w:tcPr>
            <w:tcW w:w="1011" w:type="dxa"/>
            <w:vMerge w:val="continue"/>
            <w:vAlign w:val="center"/>
          </w:tcPr>
          <w:p w14:paraId="6B7AEC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052EFD1F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高效能LDPC译码器敏捷开发与部署验证方法</w:t>
            </w:r>
          </w:p>
        </w:tc>
        <w:tc>
          <w:tcPr>
            <w:tcW w:w="1165" w:type="dxa"/>
            <w:vAlign w:val="center"/>
          </w:tcPr>
          <w:p w14:paraId="41F046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韩凯宁 副教授</w:t>
            </w:r>
          </w:p>
        </w:tc>
        <w:tc>
          <w:tcPr>
            <w:tcW w:w="1060" w:type="dxa"/>
            <w:vMerge w:val="continue"/>
            <w:vAlign w:val="center"/>
          </w:tcPr>
          <w:p w14:paraId="21AAAF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DC58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2624776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28F4BB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011" w:type="dxa"/>
            <w:vMerge w:val="continue"/>
            <w:vAlign w:val="center"/>
          </w:tcPr>
          <w:p w14:paraId="7440FE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781F76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口头报告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（待定）</w:t>
            </w:r>
          </w:p>
        </w:tc>
        <w:tc>
          <w:tcPr>
            <w:tcW w:w="1165" w:type="dxa"/>
            <w:vAlign w:val="center"/>
          </w:tcPr>
          <w:p w14:paraId="1B20FA9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定</w:t>
            </w:r>
          </w:p>
        </w:tc>
        <w:tc>
          <w:tcPr>
            <w:tcW w:w="1060" w:type="dxa"/>
            <w:vMerge w:val="continue"/>
            <w:vAlign w:val="center"/>
          </w:tcPr>
          <w:p w14:paraId="61E995E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5E25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0A2575E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0" w:type="dxa"/>
            <w:gridSpan w:val="5"/>
            <w:vAlign w:val="center"/>
          </w:tcPr>
          <w:p w14:paraId="1C23A1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分会场2（香农理论）</w:t>
            </w:r>
          </w:p>
        </w:tc>
      </w:tr>
      <w:tr w14:paraId="3BC77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40C2867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4E395D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011" w:type="dxa"/>
            <w:vAlign w:val="center"/>
          </w:tcPr>
          <w:p w14:paraId="2D5B8D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4725" w:type="dxa"/>
            <w:vAlign w:val="center"/>
          </w:tcPr>
          <w:p w14:paraId="498656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1165" w:type="dxa"/>
            <w:vAlign w:val="center"/>
          </w:tcPr>
          <w:p w14:paraId="115498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报告人</w:t>
            </w:r>
          </w:p>
        </w:tc>
        <w:tc>
          <w:tcPr>
            <w:tcW w:w="1060" w:type="dxa"/>
            <w:vAlign w:val="center"/>
          </w:tcPr>
          <w:p w14:paraId="5B1BC3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主持人</w:t>
            </w:r>
          </w:p>
        </w:tc>
      </w:tr>
      <w:tr w14:paraId="33F93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55CD56A3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362318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1" w:type="dxa"/>
            <w:vMerge w:val="restart"/>
            <w:vAlign w:val="center"/>
          </w:tcPr>
          <w:p w14:paraId="4172887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国际会议中心2号厅</w:t>
            </w:r>
          </w:p>
        </w:tc>
        <w:tc>
          <w:tcPr>
            <w:tcW w:w="4725" w:type="dxa"/>
            <w:vAlign w:val="center"/>
          </w:tcPr>
          <w:p w14:paraId="198EE27F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∧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Subgraphs and single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letterization of asymptotic chromatic number for zero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error distributed function compression</w:t>
            </w:r>
          </w:p>
        </w:tc>
        <w:tc>
          <w:tcPr>
            <w:tcW w:w="1165" w:type="dxa"/>
            <w:vAlign w:val="center"/>
          </w:tcPr>
          <w:p w14:paraId="74467A8B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光  炫 教授</w:t>
            </w:r>
          </w:p>
        </w:tc>
        <w:tc>
          <w:tcPr>
            <w:tcW w:w="1060" w:type="dxa"/>
            <w:vMerge w:val="restart"/>
            <w:vAlign w:val="center"/>
          </w:tcPr>
          <w:p w14:paraId="284F6B2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齐  超</w:t>
            </w:r>
          </w:p>
          <w:p w14:paraId="5FEF26F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副教授</w:t>
            </w:r>
          </w:p>
          <w:p w14:paraId="4FD204D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FB6A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64C338B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6F13ED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4:40</w:t>
            </w:r>
          </w:p>
        </w:tc>
        <w:tc>
          <w:tcPr>
            <w:tcW w:w="1011" w:type="dxa"/>
            <w:vMerge w:val="continue"/>
            <w:vAlign w:val="center"/>
          </w:tcPr>
          <w:p w14:paraId="512C10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244016B2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多单播网络编码猜想</w:t>
            </w:r>
          </w:p>
        </w:tc>
        <w:tc>
          <w:tcPr>
            <w:tcW w:w="1165" w:type="dxa"/>
            <w:vAlign w:val="center"/>
          </w:tcPr>
          <w:p w14:paraId="2C9C61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李宗鹏</w:t>
            </w:r>
          </w:p>
          <w:p w14:paraId="7E1AA7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</w:p>
        </w:tc>
        <w:tc>
          <w:tcPr>
            <w:tcW w:w="1060" w:type="dxa"/>
            <w:vMerge w:val="continue"/>
            <w:vAlign w:val="center"/>
          </w:tcPr>
          <w:p w14:paraId="68E9CB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2175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509336A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41EEFB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1" w:type="dxa"/>
            <w:vMerge w:val="continue"/>
            <w:vAlign w:val="center"/>
          </w:tcPr>
          <w:p w14:paraId="68A8E68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152412B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口头报告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（待定）</w:t>
            </w:r>
          </w:p>
        </w:tc>
        <w:tc>
          <w:tcPr>
            <w:tcW w:w="1165" w:type="dxa"/>
            <w:vAlign w:val="center"/>
          </w:tcPr>
          <w:p w14:paraId="040D54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定</w:t>
            </w:r>
          </w:p>
        </w:tc>
        <w:tc>
          <w:tcPr>
            <w:tcW w:w="1060" w:type="dxa"/>
            <w:vMerge w:val="continue"/>
            <w:vAlign w:val="center"/>
          </w:tcPr>
          <w:p w14:paraId="5672E4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7848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0248326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69B45B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15:40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1" w:type="dxa"/>
            <w:vMerge w:val="continue"/>
            <w:vAlign w:val="center"/>
          </w:tcPr>
          <w:p w14:paraId="394433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  <w:gridSpan w:val="3"/>
            <w:vAlign w:val="center"/>
          </w:tcPr>
          <w:p w14:paraId="6D6BDB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茶歇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、海报展示、产学研合作交流</w:t>
            </w:r>
          </w:p>
        </w:tc>
      </w:tr>
      <w:tr w14:paraId="39D53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3E90EAE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25D0C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16:1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6:30</w:t>
            </w:r>
          </w:p>
        </w:tc>
        <w:tc>
          <w:tcPr>
            <w:tcW w:w="1011" w:type="dxa"/>
            <w:vMerge w:val="continue"/>
            <w:vAlign w:val="center"/>
          </w:tcPr>
          <w:p w14:paraId="097F7B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280F8867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On the optimality of selective coordinate compression for frequency estimation</w:t>
            </w:r>
          </w:p>
        </w:tc>
        <w:tc>
          <w:tcPr>
            <w:tcW w:w="1165" w:type="dxa"/>
            <w:vAlign w:val="center"/>
          </w:tcPr>
          <w:p w14:paraId="741FABB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叶方伟 教授</w:t>
            </w:r>
          </w:p>
        </w:tc>
        <w:tc>
          <w:tcPr>
            <w:tcW w:w="1060" w:type="dxa"/>
            <w:vMerge w:val="restart"/>
            <w:vAlign w:val="center"/>
          </w:tcPr>
          <w:p w14:paraId="3F798FB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齐  超</w:t>
            </w:r>
          </w:p>
          <w:p w14:paraId="266D341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副教授</w:t>
            </w:r>
          </w:p>
        </w:tc>
      </w:tr>
      <w:tr w14:paraId="6DD57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134583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1F55D3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6:30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1" w:type="dxa"/>
            <w:vMerge w:val="continue"/>
            <w:vAlign w:val="center"/>
          </w:tcPr>
          <w:p w14:paraId="426EFC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42E5F7C5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广播信道容量外界的近期进展</w:t>
            </w:r>
          </w:p>
        </w:tc>
        <w:tc>
          <w:tcPr>
            <w:tcW w:w="1165" w:type="dxa"/>
            <w:vAlign w:val="center"/>
          </w:tcPr>
          <w:p w14:paraId="62E632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耿艳林 教授</w:t>
            </w:r>
          </w:p>
        </w:tc>
        <w:tc>
          <w:tcPr>
            <w:tcW w:w="1060" w:type="dxa"/>
            <w:vMerge w:val="continue"/>
            <w:vAlign w:val="center"/>
          </w:tcPr>
          <w:p w14:paraId="7F0376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63DD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198BC98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03528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16:50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17:10</w:t>
            </w:r>
          </w:p>
        </w:tc>
        <w:tc>
          <w:tcPr>
            <w:tcW w:w="1011" w:type="dxa"/>
            <w:vMerge w:val="continue"/>
            <w:vAlign w:val="center"/>
          </w:tcPr>
          <w:p w14:paraId="7A8D09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5A19179D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自适应正则化的ReduNet及其轻量化与加速</w:t>
            </w:r>
          </w:p>
        </w:tc>
        <w:tc>
          <w:tcPr>
            <w:tcW w:w="1165" w:type="dxa"/>
            <w:vAlign w:val="center"/>
          </w:tcPr>
          <w:p w14:paraId="4833532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闫起发</w:t>
            </w:r>
          </w:p>
          <w:p w14:paraId="49C6906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副教授</w:t>
            </w:r>
          </w:p>
        </w:tc>
        <w:tc>
          <w:tcPr>
            <w:tcW w:w="1060" w:type="dxa"/>
            <w:vMerge w:val="continue"/>
            <w:vAlign w:val="center"/>
          </w:tcPr>
          <w:p w14:paraId="3BA63BF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2FFB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2CE9DF5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69C3FC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011" w:type="dxa"/>
            <w:vMerge w:val="continue"/>
            <w:vAlign w:val="center"/>
          </w:tcPr>
          <w:p w14:paraId="278A82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67F925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口头报告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（待定）</w:t>
            </w:r>
          </w:p>
        </w:tc>
        <w:tc>
          <w:tcPr>
            <w:tcW w:w="1165" w:type="dxa"/>
            <w:vAlign w:val="center"/>
          </w:tcPr>
          <w:p w14:paraId="20C1E52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定</w:t>
            </w:r>
          </w:p>
        </w:tc>
        <w:tc>
          <w:tcPr>
            <w:tcW w:w="1060" w:type="dxa"/>
            <w:vMerge w:val="continue"/>
            <w:vAlign w:val="center"/>
          </w:tcPr>
          <w:p w14:paraId="7738531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83A9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3689A163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0" w:type="dxa"/>
            <w:gridSpan w:val="5"/>
            <w:vAlign w:val="center"/>
          </w:tcPr>
          <w:p w14:paraId="4461E546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分会场3（信息论与网络空间安全）</w:t>
            </w:r>
          </w:p>
        </w:tc>
      </w:tr>
      <w:tr w14:paraId="486F1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708A900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03793CCE">
            <w:pPr>
              <w:spacing w:line="28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011" w:type="dxa"/>
            <w:vAlign w:val="center"/>
          </w:tcPr>
          <w:p w14:paraId="40F1CA2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4725" w:type="dxa"/>
            <w:vAlign w:val="center"/>
          </w:tcPr>
          <w:p w14:paraId="62E35225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1165" w:type="dxa"/>
            <w:vAlign w:val="center"/>
          </w:tcPr>
          <w:p w14:paraId="4FF09EB8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报告人</w:t>
            </w:r>
          </w:p>
        </w:tc>
        <w:tc>
          <w:tcPr>
            <w:tcW w:w="1060" w:type="dxa"/>
            <w:vAlign w:val="center"/>
          </w:tcPr>
          <w:p w14:paraId="51678E48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主持人</w:t>
            </w:r>
          </w:p>
        </w:tc>
      </w:tr>
      <w:tr w14:paraId="5520C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303CF38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1" w:name="_Hlk177226456"/>
          </w:p>
        </w:tc>
        <w:tc>
          <w:tcPr>
            <w:tcW w:w="1639" w:type="dxa"/>
            <w:vAlign w:val="center"/>
          </w:tcPr>
          <w:p w14:paraId="10B316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1" w:type="dxa"/>
            <w:vMerge w:val="restart"/>
            <w:vAlign w:val="center"/>
          </w:tcPr>
          <w:p w14:paraId="7A464903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云轩厅</w:t>
            </w:r>
          </w:p>
        </w:tc>
        <w:tc>
          <w:tcPr>
            <w:tcW w:w="4725" w:type="dxa"/>
            <w:vAlign w:val="center"/>
          </w:tcPr>
          <w:p w14:paraId="0FE6CC53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人工智能辅助密码分析</w:t>
            </w:r>
          </w:p>
        </w:tc>
        <w:tc>
          <w:tcPr>
            <w:tcW w:w="1165" w:type="dxa"/>
            <w:vAlign w:val="center"/>
          </w:tcPr>
          <w:p w14:paraId="5059F987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王子龙 教授</w:t>
            </w:r>
          </w:p>
        </w:tc>
        <w:tc>
          <w:tcPr>
            <w:tcW w:w="1060" w:type="dxa"/>
            <w:vMerge w:val="restart"/>
            <w:vAlign w:val="center"/>
          </w:tcPr>
          <w:p w14:paraId="710586A5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吕善翔 </w:t>
            </w:r>
          </w:p>
          <w:p w14:paraId="797C6DEF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副教授</w:t>
            </w:r>
          </w:p>
          <w:p w14:paraId="1F644F47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F50BD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025C2D03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7F731F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4:40</w:t>
            </w:r>
          </w:p>
        </w:tc>
        <w:tc>
          <w:tcPr>
            <w:tcW w:w="1011" w:type="dxa"/>
            <w:vMerge w:val="continue"/>
            <w:vAlign w:val="center"/>
          </w:tcPr>
          <w:p w14:paraId="6EEDDB21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63C6BE5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交织编码盲识别研究</w:t>
            </w:r>
          </w:p>
        </w:tc>
        <w:tc>
          <w:tcPr>
            <w:tcW w:w="1165" w:type="dxa"/>
            <w:vAlign w:val="center"/>
          </w:tcPr>
          <w:p w14:paraId="719FEE5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黎 勇</w:t>
            </w:r>
          </w:p>
          <w:p w14:paraId="694433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</w:p>
        </w:tc>
        <w:tc>
          <w:tcPr>
            <w:tcW w:w="1060" w:type="dxa"/>
            <w:vMerge w:val="continue"/>
            <w:vAlign w:val="center"/>
          </w:tcPr>
          <w:p w14:paraId="1CDF6227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63F8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479C1F0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7317D7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15:40</w:t>
            </w:r>
          </w:p>
        </w:tc>
        <w:tc>
          <w:tcPr>
            <w:tcW w:w="1011" w:type="dxa"/>
            <w:vMerge w:val="continue"/>
            <w:vAlign w:val="center"/>
          </w:tcPr>
          <w:p w14:paraId="49279176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13E90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口头报告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（待定）</w:t>
            </w:r>
          </w:p>
        </w:tc>
        <w:tc>
          <w:tcPr>
            <w:tcW w:w="1165" w:type="dxa"/>
            <w:vAlign w:val="center"/>
          </w:tcPr>
          <w:p w14:paraId="60FED1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定</w:t>
            </w:r>
          </w:p>
        </w:tc>
        <w:tc>
          <w:tcPr>
            <w:tcW w:w="1060" w:type="dxa"/>
            <w:vMerge w:val="continue"/>
            <w:vAlign w:val="center"/>
          </w:tcPr>
          <w:p w14:paraId="6E775C7D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C034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7A7424F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3AEFC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15:40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1" w:type="dxa"/>
            <w:vMerge w:val="continue"/>
            <w:vAlign w:val="center"/>
          </w:tcPr>
          <w:p w14:paraId="3F50ED98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  <w:gridSpan w:val="3"/>
            <w:vAlign w:val="center"/>
          </w:tcPr>
          <w:p w14:paraId="1142ACF7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茶歇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、海报展示、产学研合作交流</w:t>
            </w:r>
          </w:p>
        </w:tc>
      </w:tr>
      <w:tr w14:paraId="22E00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3FD5726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2A4563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16:1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6:30</w:t>
            </w:r>
          </w:p>
        </w:tc>
        <w:tc>
          <w:tcPr>
            <w:tcW w:w="1011" w:type="dxa"/>
            <w:vMerge w:val="continue"/>
            <w:vAlign w:val="center"/>
          </w:tcPr>
          <w:p w14:paraId="6A074469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09AAF178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待 定</w:t>
            </w:r>
          </w:p>
        </w:tc>
        <w:tc>
          <w:tcPr>
            <w:tcW w:w="1165" w:type="dxa"/>
            <w:vAlign w:val="center"/>
          </w:tcPr>
          <w:p w14:paraId="485C47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刘天任</w:t>
            </w:r>
          </w:p>
          <w:p w14:paraId="4B8F808D">
            <w:pPr>
              <w:spacing w:line="271" w:lineRule="auto"/>
              <w:jc w:val="center"/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助理教授</w:t>
            </w:r>
          </w:p>
        </w:tc>
        <w:tc>
          <w:tcPr>
            <w:tcW w:w="1060" w:type="dxa"/>
            <w:vMerge w:val="restart"/>
            <w:vAlign w:val="center"/>
          </w:tcPr>
          <w:p w14:paraId="4D8D8249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吕善翔 </w:t>
            </w:r>
          </w:p>
          <w:p w14:paraId="5C6574CC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副教授</w:t>
            </w:r>
          </w:p>
        </w:tc>
      </w:tr>
      <w:tr w14:paraId="392D2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350F702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1B97AB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6:30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1" w:type="dxa"/>
            <w:vMerge w:val="continue"/>
            <w:vAlign w:val="center"/>
          </w:tcPr>
          <w:p w14:paraId="11B54537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530962B7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Learning parity with quantization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 zero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expansion cryptography via lossy source compression</w:t>
            </w:r>
          </w:p>
        </w:tc>
        <w:tc>
          <w:tcPr>
            <w:tcW w:w="1165" w:type="dxa"/>
            <w:vAlign w:val="center"/>
          </w:tcPr>
          <w:p w14:paraId="4140C08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刘  凌</w:t>
            </w:r>
          </w:p>
          <w:p w14:paraId="3C1517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副教授</w:t>
            </w:r>
          </w:p>
        </w:tc>
        <w:tc>
          <w:tcPr>
            <w:tcW w:w="1060" w:type="dxa"/>
            <w:vMerge w:val="continue"/>
            <w:vAlign w:val="center"/>
          </w:tcPr>
          <w:p w14:paraId="7772E47D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3D24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212CADF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B685F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16:50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17:10</w:t>
            </w:r>
          </w:p>
        </w:tc>
        <w:tc>
          <w:tcPr>
            <w:tcW w:w="1011" w:type="dxa"/>
            <w:vMerge w:val="continue"/>
            <w:vAlign w:val="center"/>
          </w:tcPr>
          <w:p w14:paraId="36495DD1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7974D2BE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基于量化压缩的格密码困难问题</w:t>
            </w:r>
          </w:p>
        </w:tc>
        <w:tc>
          <w:tcPr>
            <w:tcW w:w="1165" w:type="dxa"/>
            <w:vAlign w:val="center"/>
          </w:tcPr>
          <w:p w14:paraId="56EBA03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吕善翔</w:t>
            </w:r>
          </w:p>
          <w:p w14:paraId="21046D3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副教授</w:t>
            </w:r>
          </w:p>
        </w:tc>
        <w:tc>
          <w:tcPr>
            <w:tcW w:w="1060" w:type="dxa"/>
            <w:vMerge w:val="continue"/>
            <w:vAlign w:val="center"/>
          </w:tcPr>
          <w:p w14:paraId="7C582398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699A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520D991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2593F3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011" w:type="dxa"/>
            <w:vMerge w:val="continue"/>
            <w:vAlign w:val="center"/>
          </w:tcPr>
          <w:p w14:paraId="6015D225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4CEE4B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口头报告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（待定）</w:t>
            </w:r>
          </w:p>
        </w:tc>
        <w:tc>
          <w:tcPr>
            <w:tcW w:w="1165" w:type="dxa"/>
            <w:vAlign w:val="center"/>
          </w:tcPr>
          <w:p w14:paraId="5BB2334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定</w:t>
            </w:r>
          </w:p>
        </w:tc>
        <w:tc>
          <w:tcPr>
            <w:tcW w:w="1060" w:type="dxa"/>
            <w:vMerge w:val="continue"/>
            <w:vAlign w:val="center"/>
          </w:tcPr>
          <w:p w14:paraId="7C4D7581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"/>
      <w:tr w14:paraId="4AF23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3D5C929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0" w:type="dxa"/>
            <w:gridSpan w:val="5"/>
            <w:vAlign w:val="center"/>
          </w:tcPr>
          <w:p w14:paraId="33E95D05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分会场4（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量子信息处理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）</w:t>
            </w:r>
          </w:p>
        </w:tc>
      </w:tr>
      <w:tr w14:paraId="74325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6B13FF9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71B15F0B">
            <w:pPr>
              <w:spacing w:line="281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011" w:type="dxa"/>
            <w:vAlign w:val="center"/>
          </w:tcPr>
          <w:p w14:paraId="462FAD08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4725" w:type="dxa"/>
            <w:vAlign w:val="center"/>
          </w:tcPr>
          <w:p w14:paraId="085C1851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1165" w:type="dxa"/>
            <w:vAlign w:val="center"/>
          </w:tcPr>
          <w:p w14:paraId="4F451FC4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报告人</w:t>
            </w:r>
          </w:p>
        </w:tc>
        <w:tc>
          <w:tcPr>
            <w:tcW w:w="1060" w:type="dxa"/>
            <w:vAlign w:val="center"/>
          </w:tcPr>
          <w:p w14:paraId="278C8DE7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主持人</w:t>
            </w:r>
          </w:p>
        </w:tc>
      </w:tr>
      <w:tr w14:paraId="15F97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602ECAC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011F53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1" w:type="dxa"/>
            <w:vMerge w:val="restart"/>
            <w:vAlign w:val="center"/>
          </w:tcPr>
          <w:p w14:paraId="063A2C5D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云龙厅</w:t>
            </w:r>
          </w:p>
        </w:tc>
        <w:tc>
          <w:tcPr>
            <w:tcW w:w="4725" w:type="dxa"/>
            <w:vAlign w:val="center"/>
          </w:tcPr>
          <w:p w14:paraId="1BF5F2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软覆盖引理及其相关应用</w:t>
            </w:r>
          </w:p>
        </w:tc>
        <w:tc>
          <w:tcPr>
            <w:tcW w:w="1165" w:type="dxa"/>
            <w:vAlign w:val="center"/>
          </w:tcPr>
          <w:p w14:paraId="287ACD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席政军 教授</w:t>
            </w:r>
          </w:p>
        </w:tc>
        <w:tc>
          <w:tcPr>
            <w:tcW w:w="1060" w:type="dxa"/>
            <w:vMerge w:val="restart"/>
            <w:vAlign w:val="center"/>
          </w:tcPr>
          <w:p w14:paraId="3FF3767D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程帆 </w:t>
            </w:r>
          </w:p>
          <w:p w14:paraId="4262ECF4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 授</w:t>
            </w:r>
          </w:p>
          <w:p w14:paraId="3E043138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73A2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1CD4779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AD9D4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4:40</w:t>
            </w:r>
          </w:p>
        </w:tc>
        <w:tc>
          <w:tcPr>
            <w:tcW w:w="1011" w:type="dxa"/>
            <w:vMerge w:val="continue"/>
            <w:vAlign w:val="center"/>
          </w:tcPr>
          <w:p w14:paraId="0823AA52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  <w:vAlign w:val="center"/>
          </w:tcPr>
          <w:p w14:paraId="422D81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量子汉明码的最短容错测量序列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4A4F0C3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王云江 教授</w:t>
            </w:r>
          </w:p>
        </w:tc>
        <w:tc>
          <w:tcPr>
            <w:tcW w:w="1060" w:type="dxa"/>
            <w:vMerge w:val="continue"/>
            <w:vAlign w:val="center"/>
          </w:tcPr>
          <w:p w14:paraId="0D418264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D2E3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017D656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320483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15:40</w:t>
            </w:r>
          </w:p>
        </w:tc>
        <w:tc>
          <w:tcPr>
            <w:tcW w:w="1011" w:type="dxa"/>
            <w:vMerge w:val="continue"/>
            <w:vAlign w:val="center"/>
          </w:tcPr>
          <w:p w14:paraId="40FA61FD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732DE0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口头报告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（待定）</w:t>
            </w:r>
          </w:p>
        </w:tc>
        <w:tc>
          <w:tcPr>
            <w:tcW w:w="1165" w:type="dxa"/>
            <w:vAlign w:val="center"/>
          </w:tcPr>
          <w:p w14:paraId="7407602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定</w:t>
            </w:r>
          </w:p>
        </w:tc>
        <w:tc>
          <w:tcPr>
            <w:tcW w:w="1060" w:type="dxa"/>
            <w:vMerge w:val="continue"/>
            <w:vAlign w:val="center"/>
          </w:tcPr>
          <w:p w14:paraId="6AF307D3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57E7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44B0F08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310DA8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15:40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1" w:type="dxa"/>
            <w:vMerge w:val="continue"/>
            <w:vAlign w:val="center"/>
          </w:tcPr>
          <w:p w14:paraId="5DDB78D6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  <w:gridSpan w:val="3"/>
            <w:vAlign w:val="center"/>
          </w:tcPr>
          <w:p w14:paraId="7BEDCCE4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茶歇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、海报展示、产学研合作交流</w:t>
            </w:r>
          </w:p>
        </w:tc>
      </w:tr>
      <w:tr w14:paraId="1DA48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5B559B8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131517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16:1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6:30</w:t>
            </w:r>
          </w:p>
        </w:tc>
        <w:tc>
          <w:tcPr>
            <w:tcW w:w="1011" w:type="dxa"/>
            <w:vMerge w:val="continue"/>
            <w:vAlign w:val="center"/>
          </w:tcPr>
          <w:p w14:paraId="49E5C219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684642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On exponential convergence of Blahut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Arimoto algorithm for computing coherent information of degradable quantum channels</w:t>
            </w:r>
          </w:p>
        </w:tc>
        <w:tc>
          <w:tcPr>
            <w:tcW w:w="1165" w:type="dxa"/>
            <w:vAlign w:val="center"/>
          </w:tcPr>
          <w:p w14:paraId="0AA594E7">
            <w:pPr>
              <w:spacing w:line="276" w:lineRule="auto"/>
              <w:jc w:val="center"/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李永龙 教授</w:t>
            </w:r>
          </w:p>
        </w:tc>
        <w:tc>
          <w:tcPr>
            <w:tcW w:w="1060" w:type="dxa"/>
            <w:vMerge w:val="restart"/>
            <w:vAlign w:val="center"/>
          </w:tcPr>
          <w:p w14:paraId="2812337E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程帆 </w:t>
            </w:r>
          </w:p>
          <w:p w14:paraId="5B840598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 授</w:t>
            </w:r>
          </w:p>
        </w:tc>
      </w:tr>
      <w:tr w14:paraId="14E23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474EE1A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0B6776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6:30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1" w:type="dxa"/>
            <w:vMerge w:val="continue"/>
            <w:vAlign w:val="center"/>
          </w:tcPr>
          <w:p w14:paraId="4F0BB394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0434E2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量子同态密码技术</w:t>
            </w:r>
          </w:p>
        </w:tc>
        <w:tc>
          <w:tcPr>
            <w:tcW w:w="1165" w:type="dxa"/>
            <w:vAlign w:val="center"/>
          </w:tcPr>
          <w:p w14:paraId="16A8ED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尚  涛 教授</w:t>
            </w:r>
          </w:p>
        </w:tc>
        <w:tc>
          <w:tcPr>
            <w:tcW w:w="1060" w:type="dxa"/>
            <w:vMerge w:val="continue"/>
            <w:vAlign w:val="center"/>
          </w:tcPr>
          <w:p w14:paraId="728212EC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F676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5BF5A69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3030A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17:10</w:t>
            </w:r>
          </w:p>
        </w:tc>
        <w:tc>
          <w:tcPr>
            <w:tcW w:w="1011" w:type="dxa"/>
            <w:vMerge w:val="continue"/>
            <w:vAlign w:val="center"/>
          </w:tcPr>
          <w:p w14:paraId="6A8C286D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4AE5CE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量子信道容量的估计与Agentic形式化验证</w:t>
            </w:r>
          </w:p>
        </w:tc>
        <w:tc>
          <w:tcPr>
            <w:tcW w:w="1165" w:type="dxa"/>
            <w:vAlign w:val="center"/>
          </w:tcPr>
          <w:p w14:paraId="2E151D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王  鑫 </w:t>
            </w:r>
          </w:p>
          <w:p w14:paraId="503DC9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副教授</w:t>
            </w:r>
          </w:p>
        </w:tc>
        <w:tc>
          <w:tcPr>
            <w:tcW w:w="1060" w:type="dxa"/>
            <w:vMerge w:val="continue"/>
            <w:vAlign w:val="center"/>
          </w:tcPr>
          <w:p w14:paraId="1BD8DFAE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4DFE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1AD0A07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74C341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17:10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011" w:type="dxa"/>
            <w:vMerge w:val="continue"/>
            <w:vAlign w:val="center"/>
          </w:tcPr>
          <w:p w14:paraId="6593D886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110421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口头报告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（待定）</w:t>
            </w:r>
          </w:p>
        </w:tc>
        <w:tc>
          <w:tcPr>
            <w:tcW w:w="1165" w:type="dxa"/>
            <w:vAlign w:val="center"/>
          </w:tcPr>
          <w:p w14:paraId="63020AB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定</w:t>
            </w:r>
          </w:p>
        </w:tc>
        <w:tc>
          <w:tcPr>
            <w:tcW w:w="1060" w:type="dxa"/>
            <w:vMerge w:val="continue"/>
            <w:vAlign w:val="center"/>
          </w:tcPr>
          <w:p w14:paraId="42E5248D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5EB6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1C4CED7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0" w:type="dxa"/>
            <w:gridSpan w:val="5"/>
            <w:vAlign w:val="center"/>
          </w:tcPr>
          <w:p w14:paraId="37B5BF91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分会场5（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新型波形与信号处理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）</w:t>
            </w:r>
          </w:p>
        </w:tc>
      </w:tr>
      <w:tr w14:paraId="6A223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28413EB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737292A6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011" w:type="dxa"/>
            <w:vAlign w:val="center"/>
          </w:tcPr>
          <w:p w14:paraId="501CCF05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4725" w:type="dxa"/>
            <w:vAlign w:val="center"/>
          </w:tcPr>
          <w:p w14:paraId="792CC0A7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1165" w:type="dxa"/>
            <w:vAlign w:val="center"/>
          </w:tcPr>
          <w:p w14:paraId="7839DDB6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报告人</w:t>
            </w:r>
          </w:p>
        </w:tc>
        <w:tc>
          <w:tcPr>
            <w:tcW w:w="1060" w:type="dxa"/>
            <w:vAlign w:val="center"/>
          </w:tcPr>
          <w:p w14:paraId="1153F26B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主持人</w:t>
            </w:r>
          </w:p>
        </w:tc>
      </w:tr>
      <w:tr w14:paraId="095FD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17EE09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532FC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1" w:type="dxa"/>
            <w:vMerge w:val="restart"/>
            <w:vAlign w:val="center"/>
          </w:tcPr>
          <w:p w14:paraId="413795FC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云图厅</w:t>
            </w:r>
          </w:p>
        </w:tc>
        <w:tc>
          <w:tcPr>
            <w:tcW w:w="4725" w:type="dxa"/>
            <w:vAlign w:val="center"/>
          </w:tcPr>
          <w:p w14:paraId="7E39EC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智能通信2.0：深度先验学习驱动的通信物理层新范式</w:t>
            </w:r>
          </w:p>
          <w:p w14:paraId="0209A1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489466E1">
            <w:pPr>
              <w:pStyle w:val="6"/>
              <w:spacing w:line="276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袁晓军 教授</w:t>
            </w:r>
          </w:p>
        </w:tc>
        <w:tc>
          <w:tcPr>
            <w:tcW w:w="1060" w:type="dxa"/>
            <w:vMerge w:val="restart"/>
            <w:vAlign w:val="center"/>
          </w:tcPr>
          <w:p w14:paraId="01F1D6DD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刘  雷 </w:t>
            </w:r>
          </w:p>
          <w:p w14:paraId="416440F9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研究员</w:t>
            </w:r>
          </w:p>
          <w:p w14:paraId="12C8E0F9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4762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6B738783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059089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4:40</w:t>
            </w:r>
          </w:p>
        </w:tc>
        <w:tc>
          <w:tcPr>
            <w:tcW w:w="1011" w:type="dxa"/>
            <w:vMerge w:val="continue"/>
            <w:vAlign w:val="center"/>
          </w:tcPr>
          <w:p w14:paraId="32B36755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44FF9D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Asymptotic analysis and design of quantized precoding in massive MIMO</w:t>
            </w:r>
          </w:p>
        </w:tc>
        <w:tc>
          <w:tcPr>
            <w:tcW w:w="1165" w:type="dxa"/>
            <w:vAlign w:val="center"/>
          </w:tcPr>
          <w:p w14:paraId="5C9763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马俊杰 </w:t>
            </w:r>
          </w:p>
          <w:p w14:paraId="7F0EDF4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副研究员</w:t>
            </w:r>
          </w:p>
        </w:tc>
        <w:tc>
          <w:tcPr>
            <w:tcW w:w="1060" w:type="dxa"/>
            <w:vMerge w:val="continue"/>
            <w:vAlign w:val="center"/>
          </w:tcPr>
          <w:p w14:paraId="2D2CED8F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34C9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4E43364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64E016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15:40</w:t>
            </w:r>
          </w:p>
        </w:tc>
        <w:tc>
          <w:tcPr>
            <w:tcW w:w="1011" w:type="dxa"/>
            <w:vMerge w:val="continue"/>
            <w:vAlign w:val="center"/>
          </w:tcPr>
          <w:p w14:paraId="58C01317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5072157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口头报告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（待定）</w:t>
            </w:r>
          </w:p>
        </w:tc>
        <w:tc>
          <w:tcPr>
            <w:tcW w:w="1165" w:type="dxa"/>
            <w:vAlign w:val="center"/>
          </w:tcPr>
          <w:p w14:paraId="6A4D55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定</w:t>
            </w:r>
          </w:p>
        </w:tc>
        <w:tc>
          <w:tcPr>
            <w:tcW w:w="1060" w:type="dxa"/>
            <w:vMerge w:val="continue"/>
            <w:vAlign w:val="center"/>
          </w:tcPr>
          <w:p w14:paraId="7D4BF3A9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772B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620A986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DBCCA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15:40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1" w:type="dxa"/>
            <w:vMerge w:val="continue"/>
            <w:vAlign w:val="center"/>
          </w:tcPr>
          <w:p w14:paraId="2F3124DB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  <w:gridSpan w:val="3"/>
            <w:vAlign w:val="center"/>
          </w:tcPr>
          <w:p w14:paraId="65F9BFDA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茶歇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、海报展示、产学研合作交流</w:t>
            </w:r>
          </w:p>
        </w:tc>
      </w:tr>
      <w:tr w14:paraId="43F60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5163B54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3E682C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16:1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6:30</w:t>
            </w:r>
          </w:p>
        </w:tc>
        <w:tc>
          <w:tcPr>
            <w:tcW w:w="1011" w:type="dxa"/>
            <w:vMerge w:val="continue"/>
            <w:vAlign w:val="center"/>
          </w:tcPr>
          <w:p w14:paraId="1DB62C99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677658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信号处理技术新进展及其在通信系统中应用展望</w:t>
            </w:r>
          </w:p>
        </w:tc>
        <w:tc>
          <w:tcPr>
            <w:tcW w:w="1165" w:type="dxa"/>
            <w:vAlign w:val="center"/>
          </w:tcPr>
          <w:p w14:paraId="2289FB80">
            <w:pPr>
              <w:spacing w:line="276" w:lineRule="auto"/>
              <w:jc w:val="center"/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史  军 教授</w:t>
            </w:r>
          </w:p>
        </w:tc>
        <w:tc>
          <w:tcPr>
            <w:tcW w:w="1060" w:type="dxa"/>
            <w:vMerge w:val="restart"/>
            <w:vAlign w:val="center"/>
          </w:tcPr>
          <w:p w14:paraId="7D9979C1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刘  雷 </w:t>
            </w:r>
          </w:p>
          <w:p w14:paraId="0FCDC520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研究员</w:t>
            </w:r>
          </w:p>
        </w:tc>
      </w:tr>
      <w:tr w14:paraId="64BF3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0EBD74D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0E006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6:30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1" w:type="dxa"/>
            <w:vMerge w:val="continue"/>
            <w:vAlign w:val="center"/>
          </w:tcPr>
          <w:p w14:paraId="7188D73D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39B5C7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关于zak变换启发新型波形设计的一点思考</w:t>
            </w:r>
          </w:p>
        </w:tc>
        <w:tc>
          <w:tcPr>
            <w:tcW w:w="1165" w:type="dxa"/>
            <w:vAlign w:val="center"/>
          </w:tcPr>
          <w:p w14:paraId="2B1566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唐燕群</w:t>
            </w:r>
          </w:p>
          <w:p w14:paraId="4D1B5E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副教授</w:t>
            </w:r>
          </w:p>
        </w:tc>
        <w:tc>
          <w:tcPr>
            <w:tcW w:w="1060" w:type="dxa"/>
            <w:vMerge w:val="continue"/>
            <w:vAlign w:val="center"/>
          </w:tcPr>
          <w:p w14:paraId="092AC11F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2236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5767E28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37F3EE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17:10</w:t>
            </w:r>
          </w:p>
        </w:tc>
        <w:tc>
          <w:tcPr>
            <w:tcW w:w="1011" w:type="dxa"/>
            <w:vMerge w:val="continue"/>
            <w:vAlign w:val="center"/>
          </w:tcPr>
          <w:p w14:paraId="3C0A942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361B3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随机复用：迈向线性干扰信道的容量极限</w:t>
            </w:r>
          </w:p>
          <w:p w14:paraId="22B9D3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002F279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刘  雷</w:t>
            </w:r>
          </w:p>
          <w:p w14:paraId="604B9A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研究员</w:t>
            </w:r>
          </w:p>
        </w:tc>
        <w:tc>
          <w:tcPr>
            <w:tcW w:w="1060" w:type="dxa"/>
            <w:vMerge w:val="continue"/>
            <w:vAlign w:val="center"/>
          </w:tcPr>
          <w:p w14:paraId="5B194C10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2AC9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35637F4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34D56A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17:10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011" w:type="dxa"/>
            <w:vAlign w:val="center"/>
          </w:tcPr>
          <w:p w14:paraId="570059C0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61642E6A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口头报告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（待定）</w:t>
            </w:r>
          </w:p>
        </w:tc>
        <w:tc>
          <w:tcPr>
            <w:tcW w:w="1165" w:type="dxa"/>
            <w:vAlign w:val="center"/>
          </w:tcPr>
          <w:p w14:paraId="2D7F89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定</w:t>
            </w:r>
          </w:p>
        </w:tc>
        <w:tc>
          <w:tcPr>
            <w:tcW w:w="1060" w:type="dxa"/>
            <w:vMerge w:val="continue"/>
            <w:vAlign w:val="center"/>
          </w:tcPr>
          <w:p w14:paraId="58244317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F9D8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2A5B1F4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0" w:type="dxa"/>
            <w:gridSpan w:val="5"/>
            <w:vAlign w:val="center"/>
          </w:tcPr>
          <w:p w14:paraId="09843EA1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交叉论坛</w:t>
            </w:r>
          </w:p>
        </w:tc>
      </w:tr>
      <w:tr w14:paraId="011C9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775E8D8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7010C8C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011" w:type="dxa"/>
            <w:vAlign w:val="center"/>
          </w:tcPr>
          <w:p w14:paraId="085E3323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5890" w:type="dxa"/>
            <w:gridSpan w:val="2"/>
            <w:vAlign w:val="center"/>
          </w:tcPr>
          <w:p w14:paraId="75F83437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1060" w:type="dxa"/>
            <w:vAlign w:val="center"/>
          </w:tcPr>
          <w:p w14:paraId="6DCA656C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主持人</w:t>
            </w:r>
          </w:p>
        </w:tc>
      </w:tr>
      <w:tr w14:paraId="59FB2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31573AD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7FDE3ECA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11" w:type="dxa"/>
            <w:vAlign w:val="center"/>
          </w:tcPr>
          <w:p w14:paraId="7C8DE2BD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云来厅</w:t>
            </w:r>
          </w:p>
        </w:tc>
        <w:tc>
          <w:tcPr>
            <w:tcW w:w="5890" w:type="dxa"/>
            <w:gridSpan w:val="2"/>
            <w:vAlign w:val="center"/>
          </w:tcPr>
          <w:p w14:paraId="2DA32B3F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“信息论与综合交叉”前沿科技论坛</w:t>
            </w:r>
          </w:p>
        </w:tc>
        <w:tc>
          <w:tcPr>
            <w:tcW w:w="1060" w:type="dxa"/>
            <w:vAlign w:val="center"/>
          </w:tcPr>
          <w:p w14:paraId="300A9618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方毅 教授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＆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陈平平 教授</w:t>
            </w:r>
          </w:p>
        </w:tc>
      </w:tr>
      <w:tr w14:paraId="0D92D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532ADAB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17C39B03">
            <w:pPr>
              <w:spacing w:line="281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18:4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21:40</w:t>
            </w:r>
          </w:p>
        </w:tc>
        <w:tc>
          <w:tcPr>
            <w:tcW w:w="1011" w:type="dxa"/>
            <w:vAlign w:val="center"/>
          </w:tcPr>
          <w:p w14:paraId="319C0781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国际会议中心</w:t>
            </w:r>
          </w:p>
        </w:tc>
        <w:tc>
          <w:tcPr>
            <w:tcW w:w="5890" w:type="dxa"/>
            <w:gridSpan w:val="2"/>
            <w:vAlign w:val="center"/>
          </w:tcPr>
          <w:p w14:paraId="3C921949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晚宴、颁奖</w:t>
            </w:r>
          </w:p>
          <w:p w14:paraId="6F1354F6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下届承办方致辞、组委会答谢等</w:t>
            </w:r>
          </w:p>
        </w:tc>
        <w:tc>
          <w:tcPr>
            <w:tcW w:w="1060" w:type="dxa"/>
            <w:vAlign w:val="center"/>
          </w:tcPr>
          <w:p w14:paraId="58F61D33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李英娜</w:t>
            </w:r>
          </w:p>
          <w:p w14:paraId="63C33DEF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</w:p>
        </w:tc>
      </w:tr>
      <w:tr w14:paraId="3C3DD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restart"/>
            <w:vAlign w:val="center"/>
          </w:tcPr>
          <w:p w14:paraId="4B4702C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日</w:t>
            </w:r>
          </w:p>
        </w:tc>
        <w:tc>
          <w:tcPr>
            <w:tcW w:w="9600" w:type="dxa"/>
            <w:gridSpan w:val="5"/>
            <w:vAlign w:val="center"/>
          </w:tcPr>
          <w:p w14:paraId="3E00648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上午</w:t>
            </w:r>
          </w:p>
        </w:tc>
      </w:tr>
      <w:tr w14:paraId="3F36D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19CD83C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A996D0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11" w:type="dxa"/>
            <w:vMerge w:val="restart"/>
            <w:vAlign w:val="center"/>
          </w:tcPr>
          <w:p w14:paraId="6E465E02">
            <w:pPr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国际会议中心</w:t>
            </w:r>
          </w:p>
        </w:tc>
        <w:tc>
          <w:tcPr>
            <w:tcW w:w="4725" w:type="dxa"/>
            <w:vAlign w:val="center"/>
          </w:tcPr>
          <w:p w14:paraId="04E582CC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BCH codes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a superior variety of error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correcting codes</w:t>
            </w:r>
          </w:p>
        </w:tc>
        <w:tc>
          <w:tcPr>
            <w:tcW w:w="1165" w:type="dxa"/>
            <w:vAlign w:val="center"/>
          </w:tcPr>
          <w:p w14:paraId="25EC5B75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丁存生 教授</w:t>
            </w:r>
          </w:p>
        </w:tc>
        <w:tc>
          <w:tcPr>
            <w:tcW w:w="1060" w:type="dxa"/>
            <w:vMerge w:val="restart"/>
            <w:vAlign w:val="center"/>
          </w:tcPr>
          <w:p w14:paraId="14348D47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周正春 教授</w:t>
            </w:r>
          </w:p>
        </w:tc>
      </w:tr>
      <w:tr w14:paraId="419C8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0EE4711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23E81A2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9:40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10:2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1" w:type="dxa"/>
            <w:vMerge w:val="continue"/>
            <w:vAlign w:val="center"/>
          </w:tcPr>
          <w:p w14:paraId="3BCBDF0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040D261B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语义信息理论与编码方法</w:t>
            </w:r>
          </w:p>
        </w:tc>
        <w:tc>
          <w:tcPr>
            <w:tcW w:w="1165" w:type="dxa"/>
            <w:vAlign w:val="center"/>
          </w:tcPr>
          <w:p w14:paraId="479CC7D4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牛 凯 </w:t>
            </w:r>
          </w:p>
          <w:p w14:paraId="0A53CFE7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</w:p>
        </w:tc>
        <w:tc>
          <w:tcPr>
            <w:tcW w:w="1060" w:type="dxa"/>
            <w:vMerge w:val="continue"/>
            <w:vAlign w:val="center"/>
          </w:tcPr>
          <w:p w14:paraId="49AD5D8B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606D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4A9BC2A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7BBF68A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11" w:type="dxa"/>
            <w:vMerge w:val="continue"/>
            <w:vAlign w:val="center"/>
          </w:tcPr>
          <w:p w14:paraId="6C1E5D77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  <w:gridSpan w:val="3"/>
            <w:vAlign w:val="center"/>
          </w:tcPr>
          <w:p w14:paraId="1D986559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茶歇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、海报展示、产学研合作交流</w:t>
            </w:r>
          </w:p>
        </w:tc>
      </w:tr>
      <w:tr w14:paraId="0FA93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7D15DC4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2BA5922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1:20</w:t>
            </w:r>
          </w:p>
        </w:tc>
        <w:tc>
          <w:tcPr>
            <w:tcW w:w="1011" w:type="dxa"/>
            <w:vMerge w:val="continue"/>
            <w:vAlign w:val="center"/>
          </w:tcPr>
          <w:p w14:paraId="2CDE3E24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3B72B46A">
            <w:pPr>
              <w:spacing w:line="288" w:lineRule="auto"/>
              <w:ind w:firstLine="480" w:firstLineChars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窃听信道安全容量及隐蔽边缘联邦学习</w:t>
            </w:r>
          </w:p>
        </w:tc>
        <w:tc>
          <w:tcPr>
            <w:tcW w:w="1165" w:type="dxa"/>
            <w:vAlign w:val="center"/>
          </w:tcPr>
          <w:p w14:paraId="7BAC7531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骆源 </w:t>
            </w:r>
          </w:p>
          <w:p w14:paraId="2CC1BBB8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</w:p>
        </w:tc>
        <w:tc>
          <w:tcPr>
            <w:tcW w:w="1060" w:type="dxa"/>
            <w:vMerge w:val="restart"/>
            <w:vAlign w:val="center"/>
          </w:tcPr>
          <w:p w14:paraId="366D18C1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8B1807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代 彬 </w:t>
            </w:r>
          </w:p>
          <w:p w14:paraId="761A07D0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</w:p>
          <w:p w14:paraId="53C6349D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7C57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28F1C29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CAE7B2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2:00</w:t>
            </w:r>
          </w:p>
        </w:tc>
        <w:tc>
          <w:tcPr>
            <w:tcW w:w="1011" w:type="dxa"/>
            <w:vMerge w:val="continue"/>
            <w:vAlign w:val="center"/>
          </w:tcPr>
          <w:p w14:paraId="0E4FF10D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6CB4F6D0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信息论隐私保护</w:t>
            </w:r>
          </w:p>
        </w:tc>
        <w:tc>
          <w:tcPr>
            <w:tcW w:w="1165" w:type="dxa"/>
            <w:vAlign w:val="center"/>
          </w:tcPr>
          <w:p w14:paraId="21BB190C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康维 </w:t>
            </w:r>
          </w:p>
          <w:p w14:paraId="52DD2C95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</w:p>
        </w:tc>
        <w:tc>
          <w:tcPr>
            <w:tcW w:w="1060" w:type="dxa"/>
            <w:vMerge w:val="continue"/>
            <w:vAlign w:val="center"/>
          </w:tcPr>
          <w:p w14:paraId="075D8B4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6DC9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  <w:vAlign w:val="center"/>
          </w:tcPr>
          <w:p w14:paraId="78AE59B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734016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1" w:type="dxa"/>
            <w:vMerge w:val="continue"/>
            <w:vAlign w:val="center"/>
          </w:tcPr>
          <w:p w14:paraId="0748ADC3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0" w:type="dxa"/>
            <w:gridSpan w:val="2"/>
            <w:vAlign w:val="center"/>
          </w:tcPr>
          <w:p w14:paraId="75523217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大会总结致辞</w:t>
            </w:r>
          </w:p>
        </w:tc>
        <w:tc>
          <w:tcPr>
            <w:tcW w:w="1060" w:type="dxa"/>
            <w:vAlign w:val="center"/>
          </w:tcPr>
          <w:p w14:paraId="6076EE18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李英娜</w:t>
            </w:r>
          </w:p>
          <w:p w14:paraId="6A13183C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教授</w:t>
            </w:r>
          </w:p>
        </w:tc>
      </w:tr>
      <w:tr w14:paraId="28AC7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0AAA5C5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2475E87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13:20</w:t>
            </w:r>
          </w:p>
        </w:tc>
        <w:tc>
          <w:tcPr>
            <w:tcW w:w="1011" w:type="dxa"/>
            <w:vAlign w:val="center"/>
          </w:tcPr>
          <w:p w14:paraId="54B18E0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自助餐厅</w:t>
            </w:r>
          </w:p>
        </w:tc>
        <w:tc>
          <w:tcPr>
            <w:tcW w:w="6950" w:type="dxa"/>
            <w:gridSpan w:val="3"/>
            <w:vAlign w:val="center"/>
          </w:tcPr>
          <w:p w14:paraId="6484FB20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午餐（自助餐，持票入场）</w:t>
            </w:r>
          </w:p>
        </w:tc>
      </w:tr>
      <w:tr w14:paraId="1E4F9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606" w:type="dxa"/>
            <w:vMerge w:val="continue"/>
          </w:tcPr>
          <w:p w14:paraId="402D5FDB">
            <w:pPr>
              <w:spacing w:line="288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02D580F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14:30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16:30</w:t>
            </w:r>
          </w:p>
        </w:tc>
        <w:tc>
          <w:tcPr>
            <w:tcW w:w="1011" w:type="dxa"/>
            <w:vAlign w:val="center"/>
          </w:tcPr>
          <w:p w14:paraId="50270F88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自由参观交流</w:t>
            </w:r>
          </w:p>
        </w:tc>
        <w:tc>
          <w:tcPr>
            <w:tcW w:w="6950" w:type="dxa"/>
            <w:gridSpan w:val="3"/>
            <w:vAlign w:val="center"/>
          </w:tcPr>
          <w:p w14:paraId="39D5088C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自由交流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学习</w:t>
            </w:r>
          </w:p>
          <w:p w14:paraId="341434B8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（14:20在酒店大堂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集合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）</w:t>
            </w:r>
          </w:p>
        </w:tc>
      </w:tr>
    </w:tbl>
    <w:p w14:paraId="497639EB">
      <w:pPr>
        <w:snapToGrid/>
        <w:rPr>
          <w:rFonts w:hint="eastAsia" w:ascii="Times New Roman" w:hAnsi="Times New Roman" w:cs="Times New Roman"/>
          <w:b/>
          <w:bCs/>
          <w:color w:val="000000"/>
          <w:kern w:val="0"/>
          <w:sz w:val="27"/>
          <w:szCs w:val="27"/>
        </w:rPr>
      </w:pPr>
    </w:p>
    <w:p w14:paraId="21BD6F23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主会场及分会场分布如下图所示：</w:t>
      </w:r>
    </w:p>
    <w:p w14:paraId="6077EC1D">
      <w:r>
        <w:rPr>
          <w:b/>
          <w:bCs/>
          <w:color w:val="000000"/>
          <w:sz w:val="28"/>
          <w:szCs w:val="28"/>
        </w:rPr>
        <w:drawing>
          <wp:inline distT="0" distB="0" distL="0" distR="0">
            <wp:extent cx="5600065" cy="4043680"/>
            <wp:effectExtent l="0" t="0" r="635" b="13970"/>
            <wp:docPr id="1026" name="图片 4" descr="49e08c79409b563d5b9e29f1a9ffe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4" descr="49e08c79409b563d5b9e29f1a9ffe843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BC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5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paragraph" w:customStyle="1" w:styleId="7">
    <w:name w:val="图片标题"/>
    <w:next w:val="1"/>
    <w:qFormat/>
    <w:uiPriority w:val="0"/>
    <w:pPr>
      <w:widowControl w:val="0"/>
      <w:overflowPunct w:val="0"/>
      <w:topLinePunct/>
      <w:spacing w:line="560" w:lineRule="exact"/>
      <w:jc w:val="center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2026-08-03T09:15:40Z</dcterms:created>
  <dc:creator>Administrator</dc:creator>
  <cp:lastModifiedBy>阿甘</cp:lastModifiedBy>
  <dcterms:modified xsi:type="dcterms:W3CDTF">2026-08-03T09:15:58Z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eyJoZGlkIjoiMjJmNWRmMWM1Mzk5ODE0NWUzYmM3ODAwYzI1ZjM4YjIiLCJ1c2VySWQiOiI5MTQ5Mzg2NDQifQ==</vt:lpwstr>
  </property>
  <property fmtid="{D5CDD505-2E9C-101B-9397-08002B2CF9AE}" pid="4" name="ICV">
    <vt:lpwstr>3A858B8B620B4388BDB33BBFDA7BC24E_12</vt:lpwstr>
  </property>
</Properties>
</file>