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附件2：</w:t>
      </w:r>
    </w:p>
    <w:p>
      <w:pPr>
        <w:spacing w:line="560" w:lineRule="exact"/>
        <w:ind w:right="32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“双师型”教师典型案例征集汇总表</w:t>
      </w:r>
      <w:bookmarkStart w:id="0" w:name="_GoBack"/>
      <w:bookmarkEnd w:id="0"/>
    </w:p>
    <w:p>
      <w:pPr>
        <w:spacing w:line="560" w:lineRule="exact"/>
        <w:ind w:right="320" w:firstLine="66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320"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推荐单位（盖章）：    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            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     填表日期： </w:t>
      </w:r>
      <w:r>
        <w:rPr>
          <w:rFonts w:ascii="仿宋" w:hAnsi="仿宋" w:eastAsia="仿宋"/>
          <w:sz w:val="32"/>
          <w:szCs w:val="32"/>
        </w:rPr>
        <w:t xml:space="preserve">   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日</w:t>
      </w:r>
    </w:p>
    <w:tbl>
      <w:tblPr>
        <w:tblStyle w:val="3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087"/>
        <w:gridCol w:w="1701"/>
        <w:gridCol w:w="1559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案例名称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案例类别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32"/>
              </w:rPr>
            </w:pPr>
            <w:r>
              <w:rPr>
                <w:rFonts w:hint="eastAsia" w:ascii="仿宋" w:hAnsi="仿宋" w:eastAsia="仿宋"/>
                <w:sz w:val="22"/>
                <w:szCs w:val="32"/>
              </w:rPr>
              <w:t>（双师培养/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2"/>
                <w:szCs w:val="32"/>
              </w:rPr>
              <w:t>教师发展）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320" w:firstLine="660"/>
        <w:jc w:val="center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NWRmMWM1Mzk5ODE0NWUzYmM3ODAwYzI1ZjM4YjIifQ=="/>
  </w:docVars>
  <w:rsids>
    <w:rsidRoot w:val="00000000"/>
    <w:rsid w:val="214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2024-03-25T08:38:10Z</dcterms:created>
  <dc:creator>Administrator</dc:creator>
  <cp:lastModifiedBy>阿甘</cp:lastModifiedBy>
  <dcterms:modified xsi:type="dcterms:W3CDTF">2024-03-25T08:38:14Z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7406943646304875823BA9679BB99ACB_12</vt:lpwstr>
  </property>
</Properties>
</file>