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2021年人工智能产业创新任务揭榜单位推荐表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推荐单位（盖章）：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01"/>
        <w:gridCol w:w="1378"/>
        <w:gridCol w:w="2628"/>
        <w:gridCol w:w="3696"/>
        <w:gridCol w:w="153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所属方向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揭榜产品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推荐理由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11712"/>
        </w:tabs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注：1</w:t>
      </w:r>
      <w:r>
        <w:rPr>
          <w:rFonts w:hint="eastAsia" w:cs="Times New Roman"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本表</w:t>
      </w:r>
      <w:r>
        <w:rPr>
          <w:rFonts w:hint="eastAsia" w:cs="Times New Roman"/>
          <w:sz w:val="24"/>
          <w:szCs w:val="24"/>
          <w:lang w:val="en-US" w:eastAsia="zh-CN"/>
        </w:rPr>
        <w:t>由</w:t>
      </w:r>
      <w:r>
        <w:rPr>
          <w:rFonts w:hint="eastAsia" w:ascii="Times New Roman" w:hAnsi="Times New Roman" w:cs="Times New Roman"/>
          <w:sz w:val="24"/>
          <w:szCs w:val="24"/>
        </w:rPr>
        <w:t>学会所属工作委员会、专业分会、专家委员会、单位会员，各省（区）市电子学会</w:t>
      </w:r>
      <w:r>
        <w:rPr>
          <w:rFonts w:ascii="Times New Roman" w:hAnsi="Times New Roman" w:cs="Times New Roman"/>
          <w:sz w:val="24"/>
          <w:szCs w:val="24"/>
        </w:rPr>
        <w:t>等推荐单位填报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推荐项目最多不超过5个，每个主体申报不超过3个。</w:t>
      </w:r>
    </w:p>
    <w:p>
      <w:pPr>
        <w:numPr>
          <w:ilvl w:val="0"/>
          <w:numId w:val="1"/>
        </w:numPr>
        <w:tabs>
          <w:tab w:val="left" w:pos="11712"/>
        </w:tabs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需</w:t>
      </w:r>
      <w:r>
        <w:rPr>
          <w:rFonts w:ascii="Times New Roman" w:hAnsi="Times New Roman" w:cs="Times New Roman"/>
          <w:sz w:val="24"/>
          <w:szCs w:val="24"/>
        </w:rPr>
        <w:t>按优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先次序</w:t>
      </w:r>
      <w:r>
        <w:rPr>
          <w:rFonts w:hint="eastAsia" w:cs="Times New Roman"/>
          <w:sz w:val="24"/>
          <w:szCs w:val="24"/>
          <w:lang w:val="en-US" w:eastAsia="zh-CN"/>
        </w:rPr>
        <w:t>排序。</w:t>
      </w:r>
    </w:p>
    <w:p>
      <w:pPr>
        <w:numPr>
          <w:ilvl w:val="0"/>
          <w:numId w:val="1"/>
        </w:numPr>
        <w:ind w:left="0" w:leftChars="0" w:firstLine="480" w:firstLineChars="200"/>
      </w:pPr>
      <w:r>
        <w:rPr>
          <w:rFonts w:ascii="Times New Roman" w:hAnsi="Times New Roman" w:cs="Times New Roman"/>
          <w:color w:val="auto"/>
          <w:sz w:val="24"/>
          <w:szCs w:val="24"/>
        </w:rPr>
        <w:t>所属方向是指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技术产品创新</w:t>
      </w:r>
      <w:r>
        <w:rPr>
          <w:rFonts w:ascii="Times New Roman" w:hAnsi="Times New Roman" w:cs="Times New Roman"/>
          <w:color w:val="auto"/>
          <w:sz w:val="24"/>
          <w:szCs w:val="24"/>
        </w:rPr>
        <w:t>揭榜任务和预期目标中涉及的18个重点任务方向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7F890"/>
    <w:multiLevelType w:val="singleLevel"/>
    <w:tmpl w:val="56E7F8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65E09"/>
    <w:rsid w:val="54365E09"/>
    <w:rsid w:val="676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2021-11-01T05:51:00Z</dcterms:created>
  <dc:creator>悟空</dc:creator>
  <cp:lastModifiedBy>悟空</cp:lastModifiedBy>
  <dcterms:modified xsi:type="dcterms:W3CDTF">2021-11-02T06:37:44Z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DAFF3FA77DBF4F4BABA7D723F1CB3BCC</vt:lpwstr>
  </property>
</Properties>
</file>