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C8" w:rsidRPr="00CB79D8" w:rsidRDefault="006D47C8" w:rsidP="00F638D7">
      <w:pPr>
        <w:spacing w:line="500" w:lineRule="exact"/>
        <w:jc w:val="both"/>
        <w:rPr>
          <w:rFonts w:ascii="黑体" w:eastAsia="黑体" w:hAnsi="黑体"/>
          <w:sz w:val="32"/>
          <w:szCs w:val="32"/>
        </w:rPr>
      </w:pPr>
      <w:r w:rsidRPr="00CB79D8">
        <w:rPr>
          <w:rFonts w:ascii="黑体" w:eastAsia="黑体" w:hAnsi="黑体" w:hint="eastAsia"/>
          <w:sz w:val="32"/>
          <w:szCs w:val="32"/>
        </w:rPr>
        <w:t>附件1</w:t>
      </w:r>
    </w:p>
    <w:p w:rsidR="006D47C8" w:rsidRPr="00CB79D8" w:rsidRDefault="006D47C8" w:rsidP="00E25428">
      <w:pPr>
        <w:spacing w:line="540" w:lineRule="exact"/>
        <w:rPr>
          <w:rFonts w:ascii="黑体" w:eastAsia="黑体" w:hAnsi="黑体"/>
          <w:sz w:val="32"/>
          <w:szCs w:val="32"/>
        </w:rPr>
      </w:pPr>
      <w:r w:rsidRPr="00CB79D8">
        <w:rPr>
          <w:rFonts w:ascii="黑体" w:eastAsia="黑体" w:hAnsi="黑体" w:hint="eastAsia"/>
          <w:sz w:val="32"/>
          <w:szCs w:val="32"/>
        </w:rPr>
        <w:t>201</w:t>
      </w:r>
      <w:r w:rsidR="00A21807">
        <w:rPr>
          <w:rFonts w:ascii="黑体" w:eastAsia="黑体" w:hAnsi="黑体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年第</w:t>
      </w:r>
      <w:r w:rsidR="00B8405F">
        <w:rPr>
          <w:rFonts w:ascii="黑体" w:eastAsia="黑体" w:hAnsi="黑体" w:hint="eastAsia"/>
          <w:sz w:val="32"/>
          <w:szCs w:val="32"/>
        </w:rPr>
        <w:t>2</w:t>
      </w:r>
      <w:r w:rsidRPr="00CB79D8">
        <w:rPr>
          <w:rFonts w:ascii="黑体" w:eastAsia="黑体" w:hAnsi="黑体" w:hint="eastAsia"/>
          <w:sz w:val="32"/>
          <w:szCs w:val="32"/>
        </w:rPr>
        <w:t>期中国电子学会青年人才托举沙龙议程</w:t>
      </w:r>
    </w:p>
    <w:p w:rsidR="006D47C8" w:rsidRPr="006B221A" w:rsidRDefault="006D47C8" w:rsidP="00E25428">
      <w:pPr>
        <w:widowControl w:val="0"/>
        <w:adjustRightInd w:val="0"/>
        <w:snapToGrid w:val="0"/>
        <w:spacing w:line="540" w:lineRule="exact"/>
        <w:rPr>
          <w:rFonts w:ascii="楷体" w:eastAsia="楷体" w:hAnsi="楷体"/>
          <w:bCs/>
          <w:sz w:val="32"/>
          <w:szCs w:val="32"/>
        </w:rPr>
      </w:pPr>
      <w:r w:rsidRPr="006B221A">
        <w:rPr>
          <w:rFonts w:ascii="楷体" w:eastAsia="楷体" w:hAnsi="楷体" w:hint="eastAsia"/>
          <w:bCs/>
          <w:sz w:val="32"/>
          <w:szCs w:val="32"/>
        </w:rPr>
        <w:t>“</w:t>
      </w:r>
      <w:bookmarkStart w:id="0" w:name="OLE_LINK1"/>
      <w:r w:rsidR="002361E7" w:rsidRPr="002361E7">
        <w:rPr>
          <w:rFonts w:ascii="华文行楷" w:eastAsia="华文行楷" w:hint="eastAsia"/>
          <w:sz w:val="32"/>
          <w:szCs w:val="32"/>
        </w:rPr>
        <w:t>集群协同及</w:t>
      </w:r>
      <w:r w:rsidR="002361E7" w:rsidRPr="002361E7">
        <w:rPr>
          <w:rFonts w:ascii="华文行楷" w:eastAsia="华文行楷"/>
          <w:sz w:val="32"/>
          <w:szCs w:val="32"/>
        </w:rPr>
        <w:t>机器人技术</w:t>
      </w:r>
      <w:bookmarkEnd w:id="0"/>
      <w:r w:rsidRPr="006B221A">
        <w:rPr>
          <w:rFonts w:ascii="楷体" w:eastAsia="楷体" w:hAnsi="楷体" w:hint="eastAsia"/>
          <w:bCs/>
          <w:sz w:val="32"/>
          <w:szCs w:val="32"/>
        </w:rPr>
        <w:t>”</w:t>
      </w:r>
    </w:p>
    <w:p w:rsidR="006D47C8" w:rsidRDefault="006D47C8" w:rsidP="00E25428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时间：201</w:t>
      </w:r>
      <w:r w:rsidR="007007B5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7007B5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7007B5">
        <w:rPr>
          <w:rFonts w:ascii="仿宋_GB2312" w:eastAsia="仿宋_GB2312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</w:t>
      </w:r>
      <w:r w:rsidR="007007B5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:</w:t>
      </w:r>
      <w:r w:rsidR="007007B5"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-1</w:t>
      </w:r>
      <w:r w:rsidR="007007B5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:00</w:t>
      </w:r>
      <w:bookmarkStart w:id="1" w:name="_GoBack"/>
      <w:bookmarkEnd w:id="1"/>
    </w:p>
    <w:p w:rsidR="001B0CE2" w:rsidRPr="00CA3D0A" w:rsidRDefault="006D47C8" w:rsidP="00E25428">
      <w:pPr>
        <w:spacing w:afterLines="50" w:after="156"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</w:t>
      </w:r>
      <w:proofErr w:type="gramStart"/>
      <w:r w:rsidR="00CA3D0A" w:rsidRPr="00CA3D0A">
        <w:rPr>
          <w:rFonts w:ascii="仿宋_GB2312" w:eastAsia="仿宋_GB2312" w:hAnsi="仿宋"/>
          <w:sz w:val="32"/>
          <w:szCs w:val="32"/>
        </w:rPr>
        <w:t>江苏辰茂新世纪</w:t>
      </w:r>
      <w:proofErr w:type="gramEnd"/>
      <w:r w:rsidR="00CA3D0A" w:rsidRPr="00CA3D0A">
        <w:rPr>
          <w:rFonts w:ascii="仿宋_GB2312" w:eastAsia="仿宋_GB2312" w:hAnsi="仿宋"/>
          <w:sz w:val="32"/>
          <w:szCs w:val="32"/>
        </w:rPr>
        <w:t>大酒店</w:t>
      </w:r>
      <w:r>
        <w:rPr>
          <w:rFonts w:ascii="仿宋_GB2312" w:eastAsia="仿宋_GB2312" w:hAnsi="仿宋" w:hint="eastAsia"/>
          <w:sz w:val="32"/>
          <w:szCs w:val="32"/>
        </w:rPr>
        <w:t>中心</w:t>
      </w:r>
      <w:r w:rsidR="00357337" w:rsidRPr="00357337">
        <w:rPr>
          <w:rFonts w:ascii="仿宋_GB2312" w:eastAsia="仿宋_GB2312" w:hAnsi="仿宋" w:hint="eastAsia"/>
          <w:sz w:val="32"/>
          <w:szCs w:val="32"/>
        </w:rPr>
        <w:t>(二楼</w:t>
      </w:r>
      <w:r w:rsidR="00357337" w:rsidRPr="00357337">
        <w:rPr>
          <w:rFonts w:ascii="仿宋_GB2312" w:eastAsia="仿宋_GB2312" w:hAnsi="仿宋"/>
          <w:sz w:val="32"/>
          <w:szCs w:val="32"/>
        </w:rPr>
        <w:t>大成</w:t>
      </w:r>
      <w:r w:rsidR="00357337" w:rsidRPr="00357337">
        <w:rPr>
          <w:rFonts w:ascii="仿宋_GB2312" w:eastAsia="仿宋_GB2312" w:hAnsi="仿宋" w:hint="eastAsia"/>
          <w:sz w:val="32"/>
          <w:szCs w:val="32"/>
        </w:rPr>
        <w:t>厅)</w:t>
      </w:r>
    </w:p>
    <w:tbl>
      <w:tblPr>
        <w:tblW w:w="9635" w:type="dxa"/>
        <w:jc w:val="center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4269"/>
        <w:gridCol w:w="76"/>
        <w:gridCol w:w="66"/>
        <w:gridCol w:w="3260"/>
      </w:tblGrid>
      <w:tr w:rsidR="006D47C8" w:rsidRPr="00C82460" w:rsidTr="00256651">
        <w:trPr>
          <w:trHeight w:val="419"/>
          <w:jc w:val="center"/>
        </w:trPr>
        <w:tc>
          <w:tcPr>
            <w:tcW w:w="9635" w:type="dxa"/>
            <w:gridSpan w:val="5"/>
            <w:shd w:val="clear" w:color="auto" w:fill="DBE5F1" w:themeFill="accent1" w:themeFillTint="33"/>
            <w:vAlign w:val="center"/>
          </w:tcPr>
          <w:p w:rsidR="006D47C8" w:rsidRPr="00F638D7" w:rsidRDefault="006D47C8" w:rsidP="00E25428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color w:val="000000"/>
                <w:sz w:val="28"/>
                <w:szCs w:val="32"/>
              </w:rPr>
              <w:t>开幕式</w:t>
            </w:r>
          </w:p>
        </w:tc>
      </w:tr>
      <w:tr w:rsidR="006D47C8" w:rsidRPr="00C82460" w:rsidTr="00256651">
        <w:trPr>
          <w:jc w:val="center"/>
        </w:trPr>
        <w:tc>
          <w:tcPr>
            <w:tcW w:w="1964" w:type="dxa"/>
            <w:vAlign w:val="center"/>
          </w:tcPr>
          <w:p w:rsidR="006D47C8" w:rsidRPr="00F638D7" w:rsidRDefault="006D47C8" w:rsidP="00E25428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时间</w:t>
            </w:r>
          </w:p>
        </w:tc>
        <w:tc>
          <w:tcPr>
            <w:tcW w:w="4269" w:type="dxa"/>
            <w:vAlign w:val="center"/>
          </w:tcPr>
          <w:p w:rsidR="006D47C8" w:rsidRPr="00F638D7" w:rsidRDefault="006D47C8" w:rsidP="00E25428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议程</w:t>
            </w:r>
          </w:p>
        </w:tc>
        <w:tc>
          <w:tcPr>
            <w:tcW w:w="3402" w:type="dxa"/>
            <w:gridSpan w:val="3"/>
            <w:vAlign w:val="center"/>
          </w:tcPr>
          <w:p w:rsidR="006D47C8" w:rsidRPr="00F638D7" w:rsidRDefault="006D47C8" w:rsidP="00E25428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报告人</w:t>
            </w:r>
          </w:p>
        </w:tc>
      </w:tr>
      <w:tr w:rsidR="00B8405F" w:rsidRPr="00C82460" w:rsidTr="00256651">
        <w:trPr>
          <w:trHeight w:val="357"/>
          <w:jc w:val="center"/>
        </w:trPr>
        <w:tc>
          <w:tcPr>
            <w:tcW w:w="1964" w:type="dxa"/>
            <w:vAlign w:val="center"/>
          </w:tcPr>
          <w:p w:rsidR="00B8405F" w:rsidRPr="00F638D7" w:rsidRDefault="00B8405F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/>
                <w:sz w:val="28"/>
                <w:szCs w:val="32"/>
              </w:rPr>
              <w:t>13:00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-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13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10</w:t>
            </w:r>
          </w:p>
        </w:tc>
        <w:tc>
          <w:tcPr>
            <w:tcW w:w="7671" w:type="dxa"/>
            <w:gridSpan w:val="4"/>
            <w:vAlign w:val="center"/>
          </w:tcPr>
          <w:p w:rsidR="00B8405F" w:rsidRPr="00F638D7" w:rsidRDefault="00B8405F" w:rsidP="00E25428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领导致辞</w:t>
            </w:r>
          </w:p>
        </w:tc>
      </w:tr>
      <w:tr w:rsidR="006D47C8" w:rsidRPr="00C82460" w:rsidTr="00256651">
        <w:trPr>
          <w:trHeight w:val="295"/>
          <w:jc w:val="center"/>
        </w:trPr>
        <w:tc>
          <w:tcPr>
            <w:tcW w:w="9635" w:type="dxa"/>
            <w:gridSpan w:val="5"/>
            <w:shd w:val="clear" w:color="auto" w:fill="DBE5F1" w:themeFill="accent1" w:themeFillTint="33"/>
            <w:vAlign w:val="center"/>
          </w:tcPr>
          <w:p w:rsidR="006D47C8" w:rsidRPr="00F638D7" w:rsidRDefault="006D47C8" w:rsidP="00E25428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color w:val="000000"/>
                <w:sz w:val="28"/>
                <w:szCs w:val="32"/>
              </w:rPr>
              <w:t>专家报告</w:t>
            </w:r>
          </w:p>
        </w:tc>
      </w:tr>
      <w:tr w:rsidR="00A22ABF" w:rsidRPr="00C82460" w:rsidTr="00256651">
        <w:trPr>
          <w:jc w:val="center"/>
        </w:trPr>
        <w:tc>
          <w:tcPr>
            <w:tcW w:w="1964" w:type="dxa"/>
            <w:vAlign w:val="center"/>
          </w:tcPr>
          <w:p w:rsidR="00A22ABF" w:rsidRPr="00F638D7" w:rsidRDefault="00A22ABF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/>
                <w:sz w:val="28"/>
                <w:szCs w:val="32"/>
              </w:rPr>
              <w:t>13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10-13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30</w:t>
            </w:r>
          </w:p>
        </w:tc>
        <w:tc>
          <w:tcPr>
            <w:tcW w:w="4345" w:type="dxa"/>
            <w:gridSpan w:val="2"/>
            <w:vAlign w:val="center"/>
          </w:tcPr>
          <w:p w:rsidR="00A22ABF" w:rsidRPr="00F638D7" w:rsidRDefault="00865005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基于人工智能的未来无线网络</w:t>
            </w:r>
          </w:p>
        </w:tc>
        <w:tc>
          <w:tcPr>
            <w:tcW w:w="3326" w:type="dxa"/>
            <w:gridSpan w:val="2"/>
            <w:vAlign w:val="center"/>
          </w:tcPr>
          <w:p w:rsidR="00A22ABF" w:rsidRPr="00F638D7" w:rsidRDefault="00865005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638D7">
              <w:rPr>
                <w:rFonts w:ascii="仿宋_GB2312" w:eastAsia="仿宋_GB2312" w:hint="eastAsia"/>
                <w:sz w:val="28"/>
                <w:szCs w:val="32"/>
              </w:rPr>
              <w:t>张海君</w:t>
            </w:r>
            <w:proofErr w:type="gramEnd"/>
            <w:r w:rsidRPr="00F638D7">
              <w:rPr>
                <w:rFonts w:ascii="仿宋_GB2312" w:eastAsia="仿宋_GB2312" w:hint="eastAsia"/>
                <w:sz w:val="28"/>
                <w:szCs w:val="32"/>
              </w:rPr>
              <w:t xml:space="preserve"> 北京科技大学</w:t>
            </w:r>
            <w:r w:rsidR="00D57239" w:rsidRPr="00F638D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教授</w:t>
            </w:r>
            <w:r w:rsidR="00C16A70" w:rsidRPr="00C16A70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proofErr w:type="gramStart"/>
            <w:r w:rsidR="00C16A70" w:rsidRPr="00C16A70">
              <w:rPr>
                <w:rFonts w:ascii="仿宋_GB2312" w:eastAsia="仿宋_GB2312"/>
                <w:sz w:val="28"/>
                <w:szCs w:val="32"/>
              </w:rPr>
              <w:t>国家优</w:t>
            </w:r>
            <w:r w:rsidR="00C16A70" w:rsidRPr="00C16A70">
              <w:rPr>
                <w:rFonts w:ascii="仿宋_GB2312" w:eastAsia="仿宋_GB2312" w:hint="eastAsia"/>
                <w:sz w:val="28"/>
                <w:szCs w:val="32"/>
              </w:rPr>
              <w:t>青</w:t>
            </w:r>
            <w:proofErr w:type="gramEnd"/>
          </w:p>
        </w:tc>
      </w:tr>
      <w:tr w:rsidR="00A22ABF" w:rsidRPr="00C82460" w:rsidTr="00256651">
        <w:trPr>
          <w:jc w:val="center"/>
        </w:trPr>
        <w:tc>
          <w:tcPr>
            <w:tcW w:w="1964" w:type="dxa"/>
            <w:vAlign w:val="center"/>
          </w:tcPr>
          <w:p w:rsidR="00A22ABF" w:rsidRPr="00F638D7" w:rsidRDefault="00A22ABF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/>
                <w:sz w:val="28"/>
                <w:szCs w:val="32"/>
              </w:rPr>
              <w:t>13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30-13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50</w:t>
            </w:r>
          </w:p>
        </w:tc>
        <w:tc>
          <w:tcPr>
            <w:tcW w:w="4345" w:type="dxa"/>
            <w:gridSpan w:val="2"/>
            <w:vAlign w:val="center"/>
          </w:tcPr>
          <w:p w:rsidR="00A22ABF" w:rsidRPr="00F638D7" w:rsidRDefault="0077650C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智慧海洋信息感知技术</w:t>
            </w:r>
          </w:p>
        </w:tc>
        <w:tc>
          <w:tcPr>
            <w:tcW w:w="3326" w:type="dxa"/>
            <w:gridSpan w:val="2"/>
          </w:tcPr>
          <w:p w:rsidR="00A22ABF" w:rsidRPr="00F638D7" w:rsidRDefault="0077650C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蔡文郁 杭州电子科技大学 教授</w:t>
            </w:r>
          </w:p>
        </w:tc>
      </w:tr>
      <w:tr w:rsidR="00A22ABF" w:rsidRPr="00C82460" w:rsidTr="00256651">
        <w:trPr>
          <w:jc w:val="center"/>
        </w:trPr>
        <w:tc>
          <w:tcPr>
            <w:tcW w:w="1964" w:type="dxa"/>
            <w:vAlign w:val="center"/>
          </w:tcPr>
          <w:p w:rsidR="00A22ABF" w:rsidRPr="00F638D7" w:rsidRDefault="00A22ABF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1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3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50-14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1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  <w:tc>
          <w:tcPr>
            <w:tcW w:w="4345" w:type="dxa"/>
            <w:gridSpan w:val="2"/>
            <w:vAlign w:val="center"/>
          </w:tcPr>
          <w:p w:rsidR="00A22ABF" w:rsidRPr="00F638D7" w:rsidRDefault="0012205A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复杂异构网络中的智能协同应</w:t>
            </w:r>
            <w:r w:rsidR="005C581F" w:rsidRPr="00F638D7">
              <w:rPr>
                <w:rFonts w:ascii="仿宋_GB2312" w:eastAsia="仿宋_GB2312" w:hint="eastAsia"/>
                <w:sz w:val="28"/>
                <w:szCs w:val="32"/>
              </w:rPr>
              <w:t>用</w:t>
            </w:r>
          </w:p>
        </w:tc>
        <w:tc>
          <w:tcPr>
            <w:tcW w:w="3326" w:type="dxa"/>
            <w:gridSpan w:val="2"/>
          </w:tcPr>
          <w:p w:rsidR="00A22ABF" w:rsidRPr="00F638D7" w:rsidRDefault="0012205A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张荣庆 同济大学 副教授</w:t>
            </w:r>
          </w:p>
        </w:tc>
      </w:tr>
      <w:tr w:rsidR="004D584B" w:rsidRPr="00C82460" w:rsidTr="00256651">
        <w:trPr>
          <w:jc w:val="center"/>
        </w:trPr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4D584B" w:rsidRPr="00F638D7" w:rsidRDefault="004D584B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14:</w:t>
            </w:r>
            <w:r w:rsidR="008619E2" w:rsidRPr="00F638D7">
              <w:rPr>
                <w:rFonts w:ascii="仿宋_GB2312" w:eastAsia="仿宋_GB2312"/>
                <w:sz w:val="28"/>
                <w:szCs w:val="32"/>
              </w:rPr>
              <w:t>1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0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-14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2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  <w:tc>
          <w:tcPr>
            <w:tcW w:w="7671" w:type="dxa"/>
            <w:gridSpan w:val="4"/>
            <w:tcBorders>
              <w:bottom w:val="single" w:sz="4" w:space="0" w:color="auto"/>
            </w:tcBorders>
            <w:vAlign w:val="center"/>
          </w:tcPr>
          <w:p w:rsidR="004D584B" w:rsidRPr="00F638D7" w:rsidRDefault="00A22ABF" w:rsidP="00E25428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休息</w:t>
            </w:r>
          </w:p>
        </w:tc>
      </w:tr>
      <w:tr w:rsidR="00A22ABF" w:rsidRPr="00C82460" w:rsidTr="00256651">
        <w:trPr>
          <w:jc w:val="center"/>
        </w:trPr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A22ABF" w:rsidRPr="00F638D7" w:rsidRDefault="00A22ABF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14: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2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0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-1</w:t>
            </w:r>
            <w:r w:rsidR="00394847" w:rsidRPr="00F638D7">
              <w:rPr>
                <w:rFonts w:ascii="仿宋_GB2312" w:eastAsia="仿宋_GB2312"/>
                <w:sz w:val="28"/>
                <w:szCs w:val="32"/>
              </w:rPr>
              <w:t>4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4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0</w:t>
            </w:r>
          </w:p>
        </w:tc>
        <w:tc>
          <w:tcPr>
            <w:tcW w:w="4345" w:type="dxa"/>
            <w:gridSpan w:val="2"/>
            <w:tcBorders>
              <w:bottom w:val="single" w:sz="4" w:space="0" w:color="auto"/>
            </w:tcBorders>
            <w:vAlign w:val="center"/>
          </w:tcPr>
          <w:p w:rsidR="00A22ABF" w:rsidRPr="00F638D7" w:rsidRDefault="002C535F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水下UUV自主目标识别</w:t>
            </w:r>
          </w:p>
        </w:tc>
        <w:tc>
          <w:tcPr>
            <w:tcW w:w="3326" w:type="dxa"/>
            <w:gridSpan w:val="2"/>
            <w:tcBorders>
              <w:bottom w:val="single" w:sz="4" w:space="0" w:color="auto"/>
            </w:tcBorders>
          </w:tcPr>
          <w:p w:rsidR="00A22ABF" w:rsidRPr="00F638D7" w:rsidRDefault="002C535F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638D7">
              <w:rPr>
                <w:rFonts w:ascii="仿宋_GB2312" w:eastAsia="仿宋_GB2312" w:hint="eastAsia"/>
                <w:sz w:val="28"/>
                <w:szCs w:val="32"/>
              </w:rPr>
              <w:t>丁良辉</w:t>
            </w:r>
            <w:proofErr w:type="gramEnd"/>
            <w:r w:rsidRPr="00F638D7">
              <w:rPr>
                <w:rFonts w:ascii="仿宋_GB2312" w:eastAsia="仿宋_GB2312" w:hint="eastAsia"/>
                <w:sz w:val="28"/>
                <w:szCs w:val="32"/>
              </w:rPr>
              <w:t xml:space="preserve"> 上海交通大学 </w:t>
            </w:r>
            <w:r w:rsidR="00496C1E">
              <w:rPr>
                <w:rFonts w:ascii="仿宋_GB2312" w:eastAsia="仿宋_GB2312" w:hint="eastAsia"/>
                <w:sz w:val="28"/>
                <w:szCs w:val="32"/>
              </w:rPr>
              <w:t>副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研究员</w:t>
            </w:r>
          </w:p>
        </w:tc>
      </w:tr>
      <w:tr w:rsidR="007033E3" w:rsidRPr="00C82460" w:rsidTr="00256651">
        <w:trPr>
          <w:jc w:val="center"/>
        </w:trPr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7033E3" w:rsidRPr="00F638D7" w:rsidRDefault="007033E3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14: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4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0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-1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0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0</w:t>
            </w:r>
          </w:p>
        </w:tc>
        <w:tc>
          <w:tcPr>
            <w:tcW w:w="4345" w:type="dxa"/>
            <w:gridSpan w:val="2"/>
            <w:tcBorders>
              <w:bottom w:val="single" w:sz="4" w:space="0" w:color="auto"/>
            </w:tcBorders>
            <w:vAlign w:val="center"/>
          </w:tcPr>
          <w:p w:rsidR="007033E3" w:rsidRPr="00F638D7" w:rsidRDefault="00D57239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数据驱动的网络控制系统的攻击检测与辨识</w:t>
            </w:r>
          </w:p>
        </w:tc>
        <w:tc>
          <w:tcPr>
            <w:tcW w:w="3326" w:type="dxa"/>
            <w:gridSpan w:val="2"/>
            <w:tcBorders>
              <w:bottom w:val="single" w:sz="4" w:space="0" w:color="auto"/>
            </w:tcBorders>
          </w:tcPr>
          <w:p w:rsidR="007033E3" w:rsidRPr="00F638D7" w:rsidRDefault="00D57239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F638D7">
              <w:rPr>
                <w:rFonts w:ascii="仿宋_GB2312" w:eastAsia="仿宋_GB2312" w:hint="eastAsia"/>
                <w:sz w:val="28"/>
                <w:szCs w:val="32"/>
              </w:rPr>
              <w:t>赵振根</w:t>
            </w:r>
            <w:proofErr w:type="gramEnd"/>
            <w:r w:rsidRPr="00F638D7">
              <w:rPr>
                <w:rFonts w:ascii="仿宋_GB2312" w:eastAsia="仿宋_GB2312" w:hint="eastAsia"/>
                <w:sz w:val="28"/>
                <w:szCs w:val="32"/>
              </w:rPr>
              <w:t xml:space="preserve"> 南京航空航天大学 </w:t>
            </w:r>
            <w:r w:rsidR="00496C1E">
              <w:rPr>
                <w:rFonts w:ascii="仿宋_GB2312" w:eastAsia="仿宋_GB2312" w:hint="eastAsia"/>
                <w:sz w:val="28"/>
                <w:szCs w:val="32"/>
              </w:rPr>
              <w:t>讲师</w:t>
            </w:r>
          </w:p>
        </w:tc>
      </w:tr>
      <w:tr w:rsidR="007033E3" w:rsidRPr="00C82460" w:rsidTr="00256651">
        <w:trPr>
          <w:jc w:val="center"/>
        </w:trPr>
        <w:tc>
          <w:tcPr>
            <w:tcW w:w="1964" w:type="dxa"/>
            <w:tcBorders>
              <w:bottom w:val="single" w:sz="4" w:space="0" w:color="auto"/>
            </w:tcBorders>
          </w:tcPr>
          <w:p w:rsidR="007033E3" w:rsidRPr="00F638D7" w:rsidRDefault="007033E3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1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0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0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-15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2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0</w:t>
            </w:r>
          </w:p>
        </w:tc>
        <w:tc>
          <w:tcPr>
            <w:tcW w:w="4345" w:type="dxa"/>
            <w:gridSpan w:val="2"/>
            <w:tcBorders>
              <w:bottom w:val="single" w:sz="4" w:space="0" w:color="auto"/>
            </w:tcBorders>
            <w:vAlign w:val="center"/>
          </w:tcPr>
          <w:p w:rsidR="007033E3" w:rsidRPr="00F638D7" w:rsidRDefault="005D3B0A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机构学与机器人</w:t>
            </w:r>
          </w:p>
        </w:tc>
        <w:tc>
          <w:tcPr>
            <w:tcW w:w="3326" w:type="dxa"/>
            <w:gridSpan w:val="2"/>
            <w:tcBorders>
              <w:bottom w:val="single" w:sz="4" w:space="0" w:color="auto"/>
            </w:tcBorders>
          </w:tcPr>
          <w:p w:rsidR="007033E3" w:rsidRPr="00F638D7" w:rsidRDefault="00577EB7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徐坤</w:t>
            </w:r>
            <w:r w:rsidR="005D3B0A" w:rsidRPr="00F638D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北京航空航天大学</w:t>
            </w:r>
            <w:r w:rsidR="005D3B0A" w:rsidRPr="00F638D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96C1E">
              <w:rPr>
                <w:rFonts w:ascii="仿宋_GB2312" w:eastAsia="仿宋_GB2312" w:hint="eastAsia"/>
                <w:sz w:val="28"/>
                <w:szCs w:val="32"/>
              </w:rPr>
              <w:t>讲师</w:t>
            </w:r>
          </w:p>
        </w:tc>
      </w:tr>
      <w:tr w:rsidR="006D47C8" w:rsidRPr="00C82460" w:rsidTr="00256651">
        <w:trPr>
          <w:trHeight w:val="412"/>
          <w:jc w:val="center"/>
        </w:trPr>
        <w:tc>
          <w:tcPr>
            <w:tcW w:w="9635" w:type="dxa"/>
            <w:gridSpan w:val="5"/>
            <w:shd w:val="clear" w:color="auto" w:fill="DBE5F1" w:themeFill="accent1" w:themeFillTint="33"/>
            <w:vAlign w:val="center"/>
          </w:tcPr>
          <w:p w:rsidR="006D47C8" w:rsidRPr="00F638D7" w:rsidRDefault="006D47C8" w:rsidP="00E25428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32"/>
              </w:rPr>
            </w:pPr>
            <w:proofErr w:type="gramStart"/>
            <w:r w:rsidRPr="00F638D7">
              <w:rPr>
                <w:rFonts w:ascii="仿宋_GB2312" w:eastAsia="仿宋_GB2312" w:hint="eastAsia"/>
                <w:color w:val="000000"/>
                <w:sz w:val="28"/>
                <w:szCs w:val="32"/>
              </w:rPr>
              <w:t>青托报告</w:t>
            </w:r>
            <w:proofErr w:type="gramEnd"/>
          </w:p>
        </w:tc>
      </w:tr>
      <w:tr w:rsidR="006D47C8" w:rsidRPr="00C82460" w:rsidTr="00256651">
        <w:trPr>
          <w:jc w:val="center"/>
        </w:trPr>
        <w:tc>
          <w:tcPr>
            <w:tcW w:w="1964" w:type="dxa"/>
            <w:vAlign w:val="center"/>
          </w:tcPr>
          <w:p w:rsidR="006D47C8" w:rsidRPr="00F638D7" w:rsidRDefault="00A22ABF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15: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2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0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-1</w:t>
            </w:r>
            <w:r w:rsidR="008F0C24" w:rsidRPr="00F638D7">
              <w:rPr>
                <w:rFonts w:ascii="仿宋_GB2312" w:eastAsia="仿宋_GB2312"/>
                <w:sz w:val="28"/>
                <w:szCs w:val="32"/>
              </w:rPr>
              <w:t>5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4</w:t>
            </w:r>
            <w:r w:rsidR="008F0C24" w:rsidRPr="00F638D7">
              <w:rPr>
                <w:rFonts w:ascii="仿宋_GB2312" w:eastAsia="仿宋_GB2312"/>
                <w:sz w:val="28"/>
                <w:szCs w:val="32"/>
              </w:rPr>
              <w:t>0</w:t>
            </w:r>
          </w:p>
        </w:tc>
        <w:tc>
          <w:tcPr>
            <w:tcW w:w="4345" w:type="dxa"/>
            <w:gridSpan w:val="2"/>
            <w:vAlign w:val="center"/>
          </w:tcPr>
          <w:p w:rsidR="006D47C8" w:rsidRPr="00F638D7" w:rsidRDefault="00494F3A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水下移动监测及机器人技术</w:t>
            </w:r>
          </w:p>
        </w:tc>
        <w:tc>
          <w:tcPr>
            <w:tcW w:w="3326" w:type="dxa"/>
            <w:gridSpan w:val="2"/>
            <w:vAlign w:val="center"/>
          </w:tcPr>
          <w:p w:rsidR="006D47C8" w:rsidRPr="00F638D7" w:rsidRDefault="00336842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color w:val="000000"/>
                <w:sz w:val="28"/>
                <w:szCs w:val="32"/>
              </w:rPr>
              <w:t xml:space="preserve">王成才 </w:t>
            </w:r>
            <w:proofErr w:type="gramStart"/>
            <w:r w:rsidR="00181F59" w:rsidRPr="00F638D7">
              <w:rPr>
                <w:rFonts w:ascii="仿宋_GB2312" w:eastAsia="仿宋_GB2312" w:hint="eastAsia"/>
                <w:color w:val="000000"/>
                <w:sz w:val="28"/>
                <w:szCs w:val="32"/>
              </w:rPr>
              <w:t>中电科国</w:t>
            </w:r>
            <w:proofErr w:type="gramEnd"/>
            <w:r w:rsidR="00181F59" w:rsidRPr="00F638D7">
              <w:rPr>
                <w:rFonts w:ascii="仿宋_GB2312" w:eastAsia="仿宋_GB2312" w:hint="eastAsia"/>
                <w:color w:val="000000"/>
                <w:sz w:val="28"/>
                <w:szCs w:val="32"/>
              </w:rPr>
              <w:t>海机器人科技有限公司总经理</w:t>
            </w:r>
            <w:r w:rsidR="00A340A9" w:rsidRPr="00F638D7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proofErr w:type="gramStart"/>
            <w:r w:rsidR="0069505E" w:rsidRPr="00F638D7">
              <w:rPr>
                <w:rFonts w:ascii="仿宋_GB2312" w:eastAsia="仿宋_GB2312" w:hint="eastAsia"/>
                <w:sz w:val="28"/>
                <w:szCs w:val="32"/>
              </w:rPr>
              <w:t>青托</w:t>
            </w:r>
            <w:proofErr w:type="gramEnd"/>
          </w:p>
        </w:tc>
      </w:tr>
      <w:tr w:rsidR="002938BD" w:rsidRPr="00C82460" w:rsidTr="00256651">
        <w:trPr>
          <w:trHeight w:val="401"/>
          <w:jc w:val="center"/>
        </w:trPr>
        <w:tc>
          <w:tcPr>
            <w:tcW w:w="1964" w:type="dxa"/>
            <w:vAlign w:val="center"/>
          </w:tcPr>
          <w:p w:rsidR="002938BD" w:rsidRPr="00F638D7" w:rsidRDefault="002938BD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1</w:t>
            </w:r>
            <w:r w:rsidR="00146BC7" w:rsidRPr="00F638D7">
              <w:rPr>
                <w:rFonts w:ascii="仿宋_GB2312" w:eastAsia="仿宋_GB2312"/>
                <w:sz w:val="28"/>
                <w:szCs w:val="32"/>
              </w:rPr>
              <w:t>5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4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0-</w:t>
            </w:r>
            <w:r w:rsidR="00146BC7" w:rsidRPr="00F638D7">
              <w:rPr>
                <w:rFonts w:ascii="仿宋_GB2312" w:eastAsia="仿宋_GB2312"/>
                <w:sz w:val="28"/>
                <w:szCs w:val="32"/>
              </w:rPr>
              <w:t>15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:</w:t>
            </w:r>
            <w:r w:rsidR="00F638D7" w:rsidRPr="00F638D7"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0</w:t>
            </w:r>
          </w:p>
        </w:tc>
        <w:tc>
          <w:tcPr>
            <w:tcW w:w="7671" w:type="dxa"/>
            <w:gridSpan w:val="4"/>
            <w:vAlign w:val="center"/>
          </w:tcPr>
          <w:p w:rsidR="002938BD" w:rsidRPr="00F638D7" w:rsidRDefault="002938BD" w:rsidP="00E25428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color w:val="000000"/>
                <w:sz w:val="28"/>
                <w:szCs w:val="32"/>
              </w:rPr>
              <w:t>休息</w:t>
            </w:r>
          </w:p>
        </w:tc>
      </w:tr>
      <w:tr w:rsidR="006D47C8" w:rsidRPr="00C82460" w:rsidTr="00256651">
        <w:trPr>
          <w:trHeight w:val="215"/>
          <w:jc w:val="center"/>
        </w:trPr>
        <w:tc>
          <w:tcPr>
            <w:tcW w:w="9635" w:type="dxa"/>
            <w:gridSpan w:val="5"/>
            <w:shd w:val="clear" w:color="auto" w:fill="DBE5F1" w:themeFill="accent1" w:themeFillTint="33"/>
            <w:vAlign w:val="center"/>
          </w:tcPr>
          <w:p w:rsidR="006D47C8" w:rsidRPr="00F638D7" w:rsidRDefault="00256651" w:rsidP="00E25428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与</w:t>
            </w:r>
            <w:r w:rsidR="006D47C8" w:rsidRPr="00F638D7">
              <w:rPr>
                <w:rFonts w:ascii="仿宋_GB2312" w:eastAsia="仿宋_GB2312" w:hint="eastAsia"/>
                <w:sz w:val="28"/>
                <w:szCs w:val="32"/>
              </w:rPr>
              <w:t>大师面对面</w:t>
            </w:r>
          </w:p>
        </w:tc>
      </w:tr>
      <w:tr w:rsidR="00B462C3" w:rsidRPr="00C82460" w:rsidTr="00256651">
        <w:trPr>
          <w:jc w:val="center"/>
        </w:trPr>
        <w:tc>
          <w:tcPr>
            <w:tcW w:w="1964" w:type="dxa"/>
            <w:vAlign w:val="center"/>
          </w:tcPr>
          <w:p w:rsidR="00B462C3" w:rsidRPr="00F638D7" w:rsidRDefault="00B462C3" w:rsidP="00E25428">
            <w:pPr>
              <w:spacing w:line="440" w:lineRule="exact"/>
              <w:jc w:val="both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1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5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:5</w:t>
            </w:r>
            <w:r w:rsidRPr="00F638D7">
              <w:rPr>
                <w:rFonts w:ascii="仿宋_GB2312" w:eastAsia="仿宋_GB2312"/>
                <w:sz w:val="28"/>
                <w:szCs w:val="32"/>
              </w:rPr>
              <w:t>0-17</w:t>
            </w:r>
            <w:r w:rsidRPr="00F638D7">
              <w:rPr>
                <w:rFonts w:ascii="仿宋_GB2312" w:eastAsia="仿宋_GB2312" w:hint="eastAsia"/>
                <w:sz w:val="28"/>
                <w:szCs w:val="32"/>
              </w:rPr>
              <w:t>:00</w:t>
            </w:r>
          </w:p>
        </w:tc>
        <w:tc>
          <w:tcPr>
            <w:tcW w:w="4411" w:type="dxa"/>
            <w:gridSpan w:val="3"/>
            <w:vAlign w:val="center"/>
          </w:tcPr>
          <w:p w:rsidR="00B462C3" w:rsidRPr="00F638D7" w:rsidRDefault="00256651" w:rsidP="00E2542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互动交流</w:t>
            </w:r>
          </w:p>
        </w:tc>
        <w:tc>
          <w:tcPr>
            <w:tcW w:w="3260" w:type="dxa"/>
            <w:vAlign w:val="center"/>
          </w:tcPr>
          <w:p w:rsidR="00B462C3" w:rsidRPr="00F638D7" w:rsidRDefault="00B462C3" w:rsidP="00E2542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陆军</w:t>
            </w:r>
            <w:r>
              <w:rPr>
                <w:rFonts w:ascii="仿宋_GB2312" w:eastAsia="仿宋_GB2312"/>
                <w:sz w:val="28"/>
                <w:szCs w:val="32"/>
              </w:rPr>
              <w:t>院士、王</w:t>
            </w:r>
            <w:r>
              <w:rPr>
                <w:rFonts w:ascii="仿宋_GB2312" w:eastAsia="仿宋_GB2312" w:hint="eastAsia"/>
                <w:sz w:val="28"/>
                <w:szCs w:val="32"/>
              </w:rPr>
              <w:t>冬</w:t>
            </w:r>
            <w:r>
              <w:rPr>
                <w:rFonts w:ascii="仿宋_GB2312" w:eastAsia="仿宋_GB2312"/>
                <w:sz w:val="28"/>
                <w:szCs w:val="32"/>
              </w:rPr>
              <w:t>海研究</w:t>
            </w:r>
            <w:r>
              <w:rPr>
                <w:rFonts w:ascii="仿宋_GB2312" w:eastAsia="仿宋_GB2312" w:hint="eastAsia"/>
                <w:sz w:val="28"/>
                <w:szCs w:val="32"/>
              </w:rPr>
              <w:t>员</w:t>
            </w:r>
          </w:p>
        </w:tc>
      </w:tr>
      <w:tr w:rsidR="006D47C8" w:rsidRPr="00C82460" w:rsidTr="00256651">
        <w:trPr>
          <w:jc w:val="center"/>
        </w:trPr>
        <w:tc>
          <w:tcPr>
            <w:tcW w:w="9635" w:type="dxa"/>
            <w:gridSpan w:val="5"/>
            <w:vAlign w:val="center"/>
          </w:tcPr>
          <w:p w:rsidR="006D47C8" w:rsidRPr="00F638D7" w:rsidRDefault="006D47C8" w:rsidP="00E25428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F638D7">
              <w:rPr>
                <w:rFonts w:ascii="仿宋_GB2312" w:eastAsia="仿宋_GB2312" w:hint="eastAsia"/>
                <w:sz w:val="28"/>
                <w:szCs w:val="32"/>
              </w:rPr>
              <w:t>结束</w:t>
            </w:r>
          </w:p>
        </w:tc>
      </w:tr>
    </w:tbl>
    <w:p w:rsidR="006D47C8" w:rsidRDefault="006D47C8" w:rsidP="00F638D7">
      <w:pPr>
        <w:jc w:val="both"/>
      </w:pPr>
    </w:p>
    <w:sectPr w:rsidR="006D47C8" w:rsidSect="007A7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D2" w:rsidRDefault="006D54D2" w:rsidP="006D47C8">
      <w:r>
        <w:separator/>
      </w:r>
    </w:p>
  </w:endnote>
  <w:endnote w:type="continuationSeparator" w:id="0">
    <w:p w:rsidR="006D54D2" w:rsidRDefault="006D54D2" w:rsidP="006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D2" w:rsidRDefault="006D54D2" w:rsidP="006D47C8">
      <w:r>
        <w:separator/>
      </w:r>
    </w:p>
  </w:footnote>
  <w:footnote w:type="continuationSeparator" w:id="0">
    <w:p w:rsidR="006D54D2" w:rsidRDefault="006D54D2" w:rsidP="006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01"/>
    <w:rsid w:val="0000149D"/>
    <w:rsid w:val="00001D4C"/>
    <w:rsid w:val="00004A92"/>
    <w:rsid w:val="00014A03"/>
    <w:rsid w:val="00015701"/>
    <w:rsid w:val="000C6ABB"/>
    <w:rsid w:val="000D2A53"/>
    <w:rsid w:val="000D67B0"/>
    <w:rsid w:val="000F345B"/>
    <w:rsid w:val="000F5598"/>
    <w:rsid w:val="0012205A"/>
    <w:rsid w:val="00144F49"/>
    <w:rsid w:val="00146BC7"/>
    <w:rsid w:val="001558E2"/>
    <w:rsid w:val="0017772D"/>
    <w:rsid w:val="00181F59"/>
    <w:rsid w:val="001A7101"/>
    <w:rsid w:val="001A71DB"/>
    <w:rsid w:val="001B0CE2"/>
    <w:rsid w:val="001C1CBB"/>
    <w:rsid w:val="001C5DC0"/>
    <w:rsid w:val="001D3FED"/>
    <w:rsid w:val="00212BAD"/>
    <w:rsid w:val="00213167"/>
    <w:rsid w:val="002208E9"/>
    <w:rsid w:val="00233D0B"/>
    <w:rsid w:val="002361E7"/>
    <w:rsid w:val="002528F8"/>
    <w:rsid w:val="00255A24"/>
    <w:rsid w:val="00256651"/>
    <w:rsid w:val="002938BD"/>
    <w:rsid w:val="002C535F"/>
    <w:rsid w:val="00333B8A"/>
    <w:rsid w:val="00336842"/>
    <w:rsid w:val="00342D9A"/>
    <w:rsid w:val="00357337"/>
    <w:rsid w:val="00365583"/>
    <w:rsid w:val="00386050"/>
    <w:rsid w:val="00394847"/>
    <w:rsid w:val="003978E7"/>
    <w:rsid w:val="003A453A"/>
    <w:rsid w:val="003C2261"/>
    <w:rsid w:val="003D7307"/>
    <w:rsid w:val="003F3DCC"/>
    <w:rsid w:val="004304BF"/>
    <w:rsid w:val="0044000F"/>
    <w:rsid w:val="004558E0"/>
    <w:rsid w:val="00461F53"/>
    <w:rsid w:val="004758EC"/>
    <w:rsid w:val="00494F3A"/>
    <w:rsid w:val="00496C1E"/>
    <w:rsid w:val="00497433"/>
    <w:rsid w:val="004D584B"/>
    <w:rsid w:val="004D5EDB"/>
    <w:rsid w:val="004F4A10"/>
    <w:rsid w:val="00514CF5"/>
    <w:rsid w:val="005261F9"/>
    <w:rsid w:val="00557040"/>
    <w:rsid w:val="005646F9"/>
    <w:rsid w:val="00576420"/>
    <w:rsid w:val="00577EB7"/>
    <w:rsid w:val="005A3A6D"/>
    <w:rsid w:val="005B50A7"/>
    <w:rsid w:val="005C581F"/>
    <w:rsid w:val="005D23E9"/>
    <w:rsid w:val="005D3B0A"/>
    <w:rsid w:val="005D4DCA"/>
    <w:rsid w:val="006532DF"/>
    <w:rsid w:val="00673E7D"/>
    <w:rsid w:val="0068193A"/>
    <w:rsid w:val="00686075"/>
    <w:rsid w:val="00693265"/>
    <w:rsid w:val="0069505E"/>
    <w:rsid w:val="006A6848"/>
    <w:rsid w:val="006C41BA"/>
    <w:rsid w:val="006D0E8A"/>
    <w:rsid w:val="006D47C8"/>
    <w:rsid w:val="006D54D2"/>
    <w:rsid w:val="006E771F"/>
    <w:rsid w:val="006F06DB"/>
    <w:rsid w:val="006F2CE7"/>
    <w:rsid w:val="007007B5"/>
    <w:rsid w:val="007033E3"/>
    <w:rsid w:val="007370D6"/>
    <w:rsid w:val="007616AB"/>
    <w:rsid w:val="00761C6A"/>
    <w:rsid w:val="007641CC"/>
    <w:rsid w:val="0077650C"/>
    <w:rsid w:val="007959A3"/>
    <w:rsid w:val="007A73D6"/>
    <w:rsid w:val="007B50AE"/>
    <w:rsid w:val="007B6EE9"/>
    <w:rsid w:val="007C174E"/>
    <w:rsid w:val="007E4E84"/>
    <w:rsid w:val="0080254D"/>
    <w:rsid w:val="008208B1"/>
    <w:rsid w:val="008352FA"/>
    <w:rsid w:val="0084200D"/>
    <w:rsid w:val="00860E59"/>
    <w:rsid w:val="008619E2"/>
    <w:rsid w:val="00862C4C"/>
    <w:rsid w:val="00865005"/>
    <w:rsid w:val="008B22C5"/>
    <w:rsid w:val="008B39B1"/>
    <w:rsid w:val="008E745A"/>
    <w:rsid w:val="008F0C24"/>
    <w:rsid w:val="008F3C55"/>
    <w:rsid w:val="008F4D1F"/>
    <w:rsid w:val="009473E8"/>
    <w:rsid w:val="0095452C"/>
    <w:rsid w:val="00981014"/>
    <w:rsid w:val="009845A8"/>
    <w:rsid w:val="009B074C"/>
    <w:rsid w:val="009C5998"/>
    <w:rsid w:val="009D7640"/>
    <w:rsid w:val="009F5422"/>
    <w:rsid w:val="00A042D5"/>
    <w:rsid w:val="00A21807"/>
    <w:rsid w:val="00A22ABF"/>
    <w:rsid w:val="00A238A1"/>
    <w:rsid w:val="00A340A9"/>
    <w:rsid w:val="00A404E3"/>
    <w:rsid w:val="00A52B2C"/>
    <w:rsid w:val="00A91CAA"/>
    <w:rsid w:val="00A91D22"/>
    <w:rsid w:val="00A933AF"/>
    <w:rsid w:val="00A93D18"/>
    <w:rsid w:val="00AB0231"/>
    <w:rsid w:val="00AB22FF"/>
    <w:rsid w:val="00AB4568"/>
    <w:rsid w:val="00AD55BE"/>
    <w:rsid w:val="00AE0B40"/>
    <w:rsid w:val="00AF5C9B"/>
    <w:rsid w:val="00B06E16"/>
    <w:rsid w:val="00B07844"/>
    <w:rsid w:val="00B274E0"/>
    <w:rsid w:val="00B4220E"/>
    <w:rsid w:val="00B462C3"/>
    <w:rsid w:val="00B5307A"/>
    <w:rsid w:val="00B743DA"/>
    <w:rsid w:val="00B8405F"/>
    <w:rsid w:val="00B84FFB"/>
    <w:rsid w:val="00B86FA2"/>
    <w:rsid w:val="00B95A98"/>
    <w:rsid w:val="00BA2617"/>
    <w:rsid w:val="00BA27C8"/>
    <w:rsid w:val="00BC0808"/>
    <w:rsid w:val="00BC6F3F"/>
    <w:rsid w:val="00BE442C"/>
    <w:rsid w:val="00C001E5"/>
    <w:rsid w:val="00C16A70"/>
    <w:rsid w:val="00C24890"/>
    <w:rsid w:val="00C31FA0"/>
    <w:rsid w:val="00C576E9"/>
    <w:rsid w:val="00C70428"/>
    <w:rsid w:val="00CA3D0A"/>
    <w:rsid w:val="00CB0525"/>
    <w:rsid w:val="00CB261C"/>
    <w:rsid w:val="00CC05C9"/>
    <w:rsid w:val="00CE6EB9"/>
    <w:rsid w:val="00D11CD5"/>
    <w:rsid w:val="00D1279C"/>
    <w:rsid w:val="00D3782A"/>
    <w:rsid w:val="00D57239"/>
    <w:rsid w:val="00D62ECB"/>
    <w:rsid w:val="00D70E59"/>
    <w:rsid w:val="00D71746"/>
    <w:rsid w:val="00D7427B"/>
    <w:rsid w:val="00D944AA"/>
    <w:rsid w:val="00DA2CE7"/>
    <w:rsid w:val="00DA516F"/>
    <w:rsid w:val="00DB5B7D"/>
    <w:rsid w:val="00DF3423"/>
    <w:rsid w:val="00E05594"/>
    <w:rsid w:val="00E20BE5"/>
    <w:rsid w:val="00E25428"/>
    <w:rsid w:val="00E27DEF"/>
    <w:rsid w:val="00E3775B"/>
    <w:rsid w:val="00E45292"/>
    <w:rsid w:val="00E47637"/>
    <w:rsid w:val="00E928E9"/>
    <w:rsid w:val="00EA17FE"/>
    <w:rsid w:val="00EA44C6"/>
    <w:rsid w:val="00F235FE"/>
    <w:rsid w:val="00F53AFC"/>
    <w:rsid w:val="00F638D7"/>
    <w:rsid w:val="00F645DE"/>
    <w:rsid w:val="00F7353A"/>
    <w:rsid w:val="00F97811"/>
    <w:rsid w:val="00FB7686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C8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7C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7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30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307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C8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7C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7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30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30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2A29-35B4-476A-BB25-1A17045C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王明慧</cp:lastModifiedBy>
  <cp:revision>216</cp:revision>
  <cp:lastPrinted>2019-05-17T02:16:00Z</cp:lastPrinted>
  <dcterms:created xsi:type="dcterms:W3CDTF">2018-07-17T07:26:00Z</dcterms:created>
  <dcterms:modified xsi:type="dcterms:W3CDTF">2019-05-17T08:40:00Z</dcterms:modified>
</cp:coreProperties>
</file>