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napToGrid w:val="0"/>
        <w:spacing w:before="312" w:beforeLines="100"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科技人员对继续教育工作需求调查问卷</w:t>
      </w:r>
    </w:p>
    <w:p>
      <w:pPr>
        <w:snapToGrid w:val="0"/>
        <w:spacing w:before="156" w:beforeLines="5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各位科技工作者：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好！为全面系统地把握科技人员对继续教育工作的实际需求，我们面向广大科技工作者开展此次问卷，通过广泛调查形成调查报告，从而为科协系统整体设计和规范继续教育工作提供参考依据，并为学会开展继续教育工作提供有效的意见和建议。我们希望得到您的支持和协助。本次调查采取无记名方式，所有回答只用于统计分析，调查资料也将严格保密，因此您不必有所顾虑。您的回答将对科协系统继续教育发展提供重要帮助，对您的大力合作，我们表示由衷的感谢！祝您身体健康，工作愉快！</w:t>
      </w:r>
    </w:p>
    <w:p>
      <w:pPr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中国科协学会服务中心课题组</w:t>
      </w:r>
    </w:p>
    <w:p>
      <w:pPr>
        <w:snapToGrid w:val="0"/>
        <w:spacing w:line="58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2018年7月</w:t>
      </w:r>
    </w:p>
    <w:p>
      <w:pPr>
        <w:snapToGrid w:val="0"/>
        <w:spacing w:line="58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8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8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8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1.性别：①男 ②女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2.年龄：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①30岁以下 ②30～39岁 ③40～49岁 ④50～59岁 ⑤60岁及以上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3.最高学历：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①博士 ②硕士 ③本科 ④专科 ⑤中专 ⑥其他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4.专业技术职务：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①正高 ②副高 ③中级 ④初级 ⑤无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5.从业学科领域：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①理学科 ②工学科 ③农学科 ④医学科 ⑤药学科 ⑥交叉学科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6.从业年限：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①10年以下 ②11～15年 ③16～20年 ④21～25年   ⑤26～30年 ⑥30年以上</w:t>
      </w:r>
    </w:p>
    <w:p>
      <w:pPr>
        <w:snapToGrid w:val="0"/>
        <w:rPr>
          <w:rFonts w:ascii="仿宋_GB2312" w:hAnsi="仿宋" w:eastAsia="仿宋_GB2312"/>
          <w:color w:val="000000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7.所在单位的性质</w:t>
      </w:r>
      <w:r>
        <w:rPr>
          <w:rFonts w:hint="eastAsia" w:ascii="仿宋_GB2312" w:hAnsi="仿宋" w:eastAsia="仿宋_GB2312"/>
          <w:color w:val="000000"/>
          <w:sz w:val="28"/>
          <w:szCs w:val="32"/>
        </w:rPr>
        <w:t>：</w:t>
      </w:r>
    </w:p>
    <w:p>
      <w:pPr>
        <w:snapToGrid w:val="0"/>
        <w:rPr>
          <w:rFonts w:ascii="仿宋_GB2312" w:hAnsi="仿宋" w:eastAsia="仿宋_GB2312"/>
          <w:color w:val="FF0000"/>
          <w:sz w:val="28"/>
          <w:szCs w:val="32"/>
        </w:rPr>
      </w:pPr>
      <w:r>
        <w:rPr>
          <w:rFonts w:hint="eastAsia" w:ascii="仿宋_GB2312" w:hAnsi="仿宋" w:eastAsia="仿宋_GB2312"/>
          <w:color w:val="000000"/>
          <w:sz w:val="28"/>
          <w:szCs w:val="32"/>
        </w:rPr>
        <w:t>①科技社团  ②高等院校  ③科研院所 ④医院 ⑤国有企业 ⑥私营企业 ⑦其他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8.目前岗位胜任力情况：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①完全胜任 ②胜任日常工作，对创新性、挑战性工作需要认真学习研究才能完成 ③胜任日常工作，无法完成创新性、挑战性工作 ④基本胜任日常工作 ⑤不能胜任日常工作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9.您提升理论水平和专业技能的主要方式是（可多选）：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①阅读文献 ②岗位技能培训 ③理论培训 ④学术会议 ⑤新媒体学习 ⑥学历教育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10.您是否愿意参加继续教育：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①非常愿意，克服困难积极参加 ②主观愿意，要根据工作和家庭实际情况 ③个人没有意愿，除非规定必须参加 ④无所谓</w:t>
      </w:r>
    </w:p>
    <w:p>
      <w:pPr>
        <w:snapToGrid w:val="0"/>
        <w:rPr>
          <w:rFonts w:ascii="仿宋_GB2312" w:hAnsi="仿宋" w:eastAsia="仿宋_GB2312"/>
          <w:w w:val="97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11.</w:t>
      </w:r>
      <w:r>
        <w:rPr>
          <w:rFonts w:hint="eastAsia" w:ascii="仿宋_GB2312" w:hAnsi="仿宋" w:eastAsia="仿宋_GB2312"/>
          <w:w w:val="97"/>
          <w:sz w:val="28"/>
          <w:szCs w:val="32"/>
        </w:rPr>
        <w:t>您近3年参加过哪种类型的继续教育（可多选）：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w w:val="97"/>
          <w:sz w:val="28"/>
          <w:szCs w:val="32"/>
        </w:rPr>
        <w:t>①学历教育 ②进修教育 ③专项培训 ④学术会议 ⑤专题讲座 ⑥网络学习 ⑦未参加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12.您参加继续教育的目的或出发点是（可多选）：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①晋升职称 ②单位考核 ③提高薪酬 ④增强理论知识 ⑤提高业务技能 ⑥科研创新 ⑦不参加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13.您所在单位是否设有专门的继续教育管理部门：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①有 ②没有 ③不清楚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14.您所在单位是否制定了职工继续教育规划：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①规划得很好 ②规划得较好 ③规划得一般 ④无规划 ⑤不清楚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15.您所在单位职工参加继续教育的经费来源是（可多选）：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①财政支出 ②科研经费 ③社会资助 ④单位承担 ⑤个人承担 ⑥单位和个人共同承担</w:t>
      </w:r>
    </w:p>
    <w:p>
      <w:pPr>
        <w:tabs>
          <w:tab w:val="left" w:pos="1644"/>
        </w:tabs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16.您所在单位在哪些方面对职工参加继续教育有考评要求（可多选）：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①职称晋升 ②岗位考核 ③年度考核 ④提高薪酬 ⑤职位晋升 ⑥没有规定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17.您认为目前继续教育存在的主要问题（可多选）：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①政策落实不到位 ②缺少有效激励机制 ③缺乏经费支持 ④管理运行不规范 ⑤培训内容与工作实际脱节 ⑥偏理论、轻实践 ⑦工作、学习、生活时间冲突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18.您认为目前影响继续教育学习效果的主要因素是（可多选）：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①实用性不强 ②针对性不强 ③内容不够新 ④师资队伍不强 ⑤培训商业化、形式化 ⑥个人缺乏主动性</w:t>
      </w:r>
    </w:p>
    <w:p>
      <w:pPr>
        <w:tabs>
          <w:tab w:val="left" w:pos="1644"/>
        </w:tabs>
        <w:snapToGrid w:val="0"/>
        <w:rPr>
          <w:rFonts w:ascii="仿宋_GB2312" w:hAnsi="仿宋" w:eastAsia="仿宋_GB2312"/>
          <w:color w:val="000000"/>
          <w:sz w:val="28"/>
          <w:szCs w:val="32"/>
        </w:rPr>
      </w:pPr>
      <w:r>
        <w:rPr>
          <w:rFonts w:hint="eastAsia" w:ascii="仿宋_GB2312" w:hAnsi="仿宋" w:eastAsia="仿宋_GB2312"/>
          <w:color w:val="000000"/>
          <w:sz w:val="28"/>
          <w:szCs w:val="32"/>
        </w:rPr>
        <w:t xml:space="preserve">19.您参加继续教育培训时最优先选择的组织机构是： </w:t>
      </w:r>
    </w:p>
    <w:p>
      <w:pPr>
        <w:snapToGrid w:val="0"/>
        <w:rPr>
          <w:rFonts w:ascii="仿宋_GB2312" w:hAnsi="仿宋" w:eastAsia="仿宋_GB2312"/>
          <w:color w:val="000000"/>
          <w:sz w:val="28"/>
          <w:szCs w:val="32"/>
        </w:rPr>
      </w:pPr>
      <w:r>
        <w:rPr>
          <w:rFonts w:hint="eastAsia" w:ascii="仿宋_GB2312" w:hAnsi="仿宋" w:eastAsia="仿宋_GB2312"/>
          <w:color w:val="000000"/>
          <w:sz w:val="28"/>
          <w:szCs w:val="32"/>
        </w:rPr>
        <w:t xml:space="preserve">①科技社团 ②科研院所 ③高等院校 ④商业培训机构 ⑤企业 ⑥单位内部培训 </w:t>
      </w:r>
      <w:r>
        <w:rPr>
          <w:rFonts w:hint="eastAsia" w:ascii="仿宋_GB2312" w:hAnsi="仿宋" w:eastAsia="仿宋_GB2312"/>
          <w:color w:val="000000"/>
          <w:sz w:val="28"/>
          <w:szCs w:val="32"/>
        </w:rPr>
        <w:fldChar w:fldCharType="begin"/>
      </w:r>
      <w:r>
        <w:rPr>
          <w:rFonts w:hint="eastAsia" w:ascii="仿宋_GB2312" w:hAnsi="仿宋" w:eastAsia="仿宋_GB2312"/>
          <w:color w:val="000000"/>
          <w:sz w:val="28"/>
          <w:szCs w:val="32"/>
        </w:rPr>
        <w:instrText xml:space="preserve"> = 7 \* GB3 </w:instrText>
      </w:r>
      <w:r>
        <w:rPr>
          <w:rFonts w:hint="eastAsia" w:ascii="仿宋_GB2312" w:hAnsi="仿宋" w:eastAsia="仿宋_GB2312"/>
          <w:color w:val="000000"/>
          <w:sz w:val="28"/>
          <w:szCs w:val="32"/>
        </w:rPr>
        <w:fldChar w:fldCharType="separate"/>
      </w:r>
      <w:r>
        <w:rPr>
          <w:rFonts w:hint="eastAsia" w:ascii="仿宋_GB2312" w:hAnsi="仿宋" w:eastAsia="仿宋_GB2312"/>
          <w:color w:val="000000"/>
          <w:sz w:val="28"/>
          <w:szCs w:val="32"/>
        </w:rPr>
        <w:t>⑦</w:t>
      </w:r>
      <w:r>
        <w:rPr>
          <w:rFonts w:hint="eastAsia" w:ascii="仿宋_GB2312" w:hAnsi="仿宋" w:eastAsia="仿宋_GB2312"/>
          <w:color w:val="000000"/>
          <w:sz w:val="28"/>
          <w:szCs w:val="32"/>
        </w:rPr>
        <w:fldChar w:fldCharType="end"/>
      </w:r>
      <w:r>
        <w:rPr>
          <w:rFonts w:hint="eastAsia" w:ascii="仿宋_GB2312" w:hAnsi="仿宋" w:eastAsia="仿宋_GB2312"/>
          <w:color w:val="000000"/>
          <w:sz w:val="28"/>
          <w:szCs w:val="32"/>
        </w:rPr>
        <w:t>没参加过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20.您参加科技社团举办继续教育的情况：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①每年参加3次及以上 ②每年参加2次 ③每年参加1次 ④每2年参加1次 ⑤每3年参加1次 ⑥每3年以上参加1次</w:t>
      </w:r>
    </w:p>
    <w:p>
      <w:pPr>
        <w:tabs>
          <w:tab w:val="left" w:pos="1644"/>
        </w:tabs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21.您参加继续教育的举办单位是否进行满意度调查：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①有 ②没有 ③不记得</w:t>
      </w:r>
    </w:p>
    <w:p>
      <w:pPr>
        <w:tabs>
          <w:tab w:val="left" w:pos="1644"/>
        </w:tabs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22.除自学外，您全年参加继续教育的时间累计为：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①少于15天 ②15天～30天 ③1个月 ④1个月～2个月 ⑤2个月以上 ⑥没参加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23.适合您的继续教育方式是（可多选）：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①自学 ②新媒体培训 ③专项培训 ④国内进修 ⑤出国进修 ⑥出国留学 ⑦国内学术会议 ⑧国际学术会议</w:t>
      </w:r>
    </w:p>
    <w:p>
      <w:pPr>
        <w:tabs>
          <w:tab w:val="left" w:pos="1644"/>
        </w:tabs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24.适合您的继续教育现场学习方式是（可多选）：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①专题报告 ②学术研讨 ③同行交流 ④现场观摩 ⑤技能训练 ⑥深入科技型企业的体验式学习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25.您认为科技人员通过继续教育应主要提高的是（可多选）：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①沟通能力 ②管理能力 ③专业技能 ④科研能力 ⑤创新能力 ⑥学科前沿知识 ⑦交叉学科知识 ⑧职业道德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26.您希望继续教育的授课主讲人应包括（可多选）：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①科研专家 ②管理专家 ③一线科技人员 ④政府官员 ⑤企业家  ⑥本学科院士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27.您希望通过继续教育解决的主要问题是（可多选）：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①新理论新方法 ②提高专业技能 ③成果转化技能 ④跟踪科技前沿 ⑤提高创新力 ⑥提高综合管理能力 ⑦提高文化素养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28.您认为科技社团开展继续教育应重点考虑哪些方面（可多选）：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①国家战略目标 ②科技领域前沿 ③岗位技能培训 ④适应市场研发需求 ⑤公益性科技知识传播 ⑥科技人员压力管理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29.您认为调动学员参加继续教育积极性的有效方式是（可多选）：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①增强培训实效性 ②强化培训针对性 ③满足个性化需求 ④建立激励机制 ⑤推行公益项目 ⑥长效机制保障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30.您认为合理评估继续教育效果的方法是（可多选）：</w:t>
      </w:r>
    </w:p>
    <w:p>
      <w:pPr>
        <w:tabs>
          <w:tab w:val="left" w:pos="8882"/>
        </w:tabs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①学员满意度调查 ②培训考核 ③学习效果跟踪 ④用人单位满意度调查 ⑤第三方评估认证 ⑥专家访谈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31.您认为对科技人员继续教育是否应建立行业规定：</w:t>
      </w:r>
    </w:p>
    <w:p>
      <w:pPr>
        <w:snapToGrid w:val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①完全必要 ②有必要 ③看行业需要 ④没必要 ⑤无所谓</w:t>
      </w:r>
    </w:p>
    <w:p>
      <w:pPr>
        <w:tabs>
          <w:tab w:val="left" w:pos="8882"/>
        </w:tabs>
        <w:snapToGrid w:val="0"/>
        <w:jc w:val="left"/>
        <w:rPr>
          <w:rFonts w:hint="eastAsia"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32.您对科技社团组织的继续教育活动在形式、内容方面有哪些要求？（选答）_______________________________________________________</w:t>
      </w:r>
    </w:p>
    <w:p>
      <w:pPr>
        <w:tabs>
          <w:tab w:val="left" w:pos="8882"/>
        </w:tabs>
        <w:snapToGrid w:val="0"/>
        <w:jc w:val="left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_______________________________________________________</w:t>
      </w:r>
    </w:p>
    <w:p>
      <w:pPr>
        <w:rPr>
          <w:rFonts w:ascii="仿宋" w:hAnsi="仿宋" w:eastAsia="仿宋"/>
          <w:bCs/>
          <w:sz w:val="24"/>
        </w:rPr>
      </w:pPr>
    </w:p>
    <w:p>
      <w:pPr>
        <w:spacing w:line="500" w:lineRule="exact"/>
        <w:rPr>
          <w:rFonts w:ascii="仿宋" w:hAnsi="仿宋" w:eastAsia="仿宋"/>
          <w:b/>
          <w:bCs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36BE6"/>
    <w:rsid w:val="0C336BE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wen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2018-07-16T06:42:00Z</dcterms:created>
  <dc:creator>yawenr</dc:creator>
  <cp:lastModifiedBy>yawenr</cp:lastModifiedBy>
  <dcterms:modified xsi:type="dcterms:W3CDTF">2018-07-16T06:42:59Z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