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D4" w:rsidRDefault="00493AD4" w:rsidP="00493AD4">
      <w:pPr>
        <w:rPr>
          <w:lang w:val="x-none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附件2</w:t>
      </w:r>
    </w:p>
    <w:p w:rsidR="00493AD4" w:rsidRDefault="00493AD4" w:rsidP="00493AD4">
      <w:pPr>
        <w:ind w:firstLineChars="1000" w:firstLine="3614"/>
        <w:rPr>
          <w:rFonts w:ascii="黑体" w:eastAsia="黑体" w:hAnsi="黑体" w:cs="黑体"/>
          <w:b/>
          <w:sz w:val="36"/>
          <w:szCs w:val="36"/>
          <w:lang w:eastAsia="zh-CN"/>
        </w:rPr>
      </w:pPr>
      <w:proofErr w:type="spellStart"/>
      <w:r w:rsidRPr="00F90DC9">
        <w:rPr>
          <w:rFonts w:ascii="黑体" w:eastAsia="黑体" w:hAnsi="黑体" w:cs="黑体" w:hint="eastAsia"/>
          <w:b/>
          <w:sz w:val="36"/>
          <w:szCs w:val="36"/>
        </w:rPr>
        <w:t>参会</w:t>
      </w:r>
      <w:r>
        <w:rPr>
          <w:rFonts w:ascii="黑体" w:eastAsia="黑体" w:hAnsi="黑体" w:cs="黑体" w:hint="eastAsia"/>
          <w:b/>
          <w:sz w:val="36"/>
          <w:szCs w:val="36"/>
        </w:rPr>
        <w:t>回执</w:t>
      </w:r>
      <w:proofErr w:type="spellEnd"/>
    </w:p>
    <w:tbl>
      <w:tblPr>
        <w:tblpPr w:leftFromText="180" w:rightFromText="180" w:vertAnchor="text" w:horzAnchor="page" w:tblpX="1105" w:tblpY="542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133"/>
        <w:gridCol w:w="285"/>
        <w:gridCol w:w="1559"/>
        <w:gridCol w:w="431"/>
        <w:gridCol w:w="277"/>
        <w:gridCol w:w="993"/>
        <w:gridCol w:w="374"/>
        <w:gridCol w:w="1611"/>
        <w:gridCol w:w="1559"/>
      </w:tblGrid>
      <w:tr w:rsidR="00493AD4" w:rsidTr="005E7E94">
        <w:trPr>
          <w:trHeight w:val="6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参会单位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493AD4" w:rsidTr="005E7E94">
        <w:trPr>
          <w:trHeight w:val="6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参会人员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手机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电子邮箱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航班/车次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到达时间</w:t>
            </w:r>
          </w:p>
        </w:tc>
      </w:tr>
      <w:tr w:rsidR="00493AD4" w:rsidTr="005E7E94">
        <w:trPr>
          <w:trHeight w:val="6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10" w:firstLine="3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10" w:firstLine="3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AD4" w:rsidRDefault="00493AD4" w:rsidP="005E7E94">
            <w:pPr>
              <w:pStyle w:val="a6"/>
              <w:ind w:firstLineChars="10" w:firstLine="3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3AD4" w:rsidTr="005E7E94">
        <w:trPr>
          <w:trHeight w:val="6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Chars="10" w:firstLine="3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AD4" w:rsidRDefault="00493AD4" w:rsidP="005E7E94">
            <w:pPr>
              <w:pStyle w:val="a6"/>
              <w:ind w:firstLineChars="10" w:firstLine="3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3AD4" w:rsidTr="005E7E9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意向参观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（框内涂黑即可，最多选2项）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Pr="00BA48FF" w:rsidRDefault="00493AD4" w:rsidP="005E7E94">
            <w:pPr>
              <w:widowControl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□</w:t>
            </w:r>
            <w:r w:rsidRPr="00BA48FF">
              <w:rPr>
                <w:rFonts w:ascii="仿宋_GB2312" w:eastAsia="仿宋_GB2312" w:hAnsi="仿宋_GB2312" w:cs="仿宋_GB2312" w:hint="eastAsia"/>
                <w:color w:val="000000"/>
                <w:szCs w:val="24"/>
                <w:lang w:eastAsia="zh-CN"/>
              </w:rPr>
              <w:t>中国联通贵安</w:t>
            </w:r>
            <w:proofErr w:type="gramStart"/>
            <w:r w:rsidRPr="00BA48FF">
              <w:rPr>
                <w:rFonts w:ascii="仿宋_GB2312" w:eastAsia="仿宋_GB2312" w:hAnsi="仿宋_GB2312" w:cs="仿宋_GB2312" w:hint="eastAsia"/>
                <w:color w:val="000000"/>
                <w:szCs w:val="24"/>
                <w:lang w:eastAsia="zh-CN"/>
              </w:rPr>
              <w:t>云数据</w:t>
            </w:r>
            <w:proofErr w:type="gramEnd"/>
            <w:r w:rsidRPr="00BA48FF">
              <w:rPr>
                <w:rFonts w:ascii="仿宋_GB2312" w:eastAsia="仿宋_GB2312" w:hAnsi="仿宋_GB2312" w:cs="仿宋_GB2312" w:hint="eastAsia"/>
                <w:color w:val="000000"/>
                <w:szCs w:val="24"/>
                <w:lang w:eastAsia="zh-CN"/>
              </w:rPr>
              <w:t>中心</w:t>
            </w:r>
          </w:p>
          <w:p w:rsidR="00493AD4" w:rsidRPr="00BA48FF" w:rsidRDefault="00493AD4" w:rsidP="005E7E94">
            <w:pPr>
              <w:widowControl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□</w:t>
            </w:r>
            <w:r w:rsidRPr="00BA48FF">
              <w:rPr>
                <w:rFonts w:ascii="仿宋_GB2312" w:eastAsia="仿宋_GB2312" w:hAnsi="仿宋_GB2312" w:cs="仿宋_GB2312" w:hint="eastAsia"/>
                <w:color w:val="000000"/>
                <w:szCs w:val="24"/>
                <w:lang w:eastAsia="zh-CN"/>
              </w:rPr>
              <w:t>中国移动贵州数据中心</w:t>
            </w:r>
            <w:r w:rsidRPr="00BA48F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 xml:space="preserve">     </w:t>
            </w:r>
          </w:p>
          <w:p w:rsidR="00493AD4" w:rsidRPr="00BA48FF" w:rsidRDefault="00493AD4" w:rsidP="005E7E94">
            <w:pPr>
              <w:widowControl w:val="0"/>
              <w:rPr>
                <w:rFonts w:ascii="仿宋_GB2312" w:eastAsia="仿宋_GB2312" w:hAnsi="仿宋_GB2312" w:cs="仿宋_GB2312"/>
                <w:color w:val="000000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□</w:t>
            </w:r>
            <w:r w:rsidRPr="00BA48FF">
              <w:rPr>
                <w:rFonts w:ascii="仿宋_GB2312" w:eastAsia="仿宋_GB2312" w:hAnsi="仿宋_GB2312" w:cs="仿宋_GB2312" w:hint="eastAsia"/>
                <w:color w:val="000000"/>
                <w:szCs w:val="24"/>
                <w:lang w:eastAsia="zh-CN"/>
              </w:rPr>
              <w:t>中国电信</w:t>
            </w:r>
            <w:proofErr w:type="gramStart"/>
            <w:r w:rsidRPr="00BA48FF">
              <w:rPr>
                <w:rFonts w:ascii="仿宋_GB2312" w:eastAsia="仿宋_GB2312" w:hAnsi="仿宋_GB2312" w:cs="仿宋_GB2312" w:hint="eastAsia"/>
                <w:color w:val="000000"/>
                <w:szCs w:val="24"/>
                <w:lang w:eastAsia="zh-CN"/>
              </w:rPr>
              <w:t>云计算</w:t>
            </w:r>
            <w:proofErr w:type="gramEnd"/>
            <w:r w:rsidRPr="00BA48FF">
              <w:rPr>
                <w:rFonts w:ascii="仿宋_GB2312" w:eastAsia="仿宋_GB2312" w:hAnsi="仿宋_GB2312" w:cs="仿宋_GB2312" w:hint="eastAsia"/>
                <w:color w:val="000000"/>
                <w:szCs w:val="24"/>
                <w:lang w:eastAsia="zh-CN"/>
              </w:rPr>
              <w:t>贵州信息园</w:t>
            </w:r>
          </w:p>
          <w:p w:rsidR="00493AD4" w:rsidRDefault="00493AD4" w:rsidP="005E7E94">
            <w:pPr>
              <w:widowControl w:val="0"/>
              <w:rPr>
                <w:rFonts w:ascii="仿宋_GB2312" w:eastAsia="仿宋_GB2312" w:hAnsi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□</w:t>
            </w:r>
            <w:r w:rsidRPr="00BA48FF">
              <w:rPr>
                <w:rFonts w:ascii="仿宋_GB2312" w:eastAsia="仿宋_GB2312" w:hAnsi="仿宋_GB2312" w:cs="仿宋_GB2312" w:hint="eastAsia"/>
                <w:color w:val="000000"/>
                <w:szCs w:val="24"/>
                <w:lang w:eastAsia="zh-CN"/>
              </w:rPr>
              <w:t>贵安信投—富士康绿色隧道数据中心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widowControl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身份证号码：</w:t>
            </w:r>
          </w:p>
          <w:p w:rsidR="00493AD4" w:rsidRPr="009273D1" w:rsidRDefault="00493AD4" w:rsidP="005E7E94">
            <w:pPr>
              <w:widowControl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（参观需要）</w:t>
            </w:r>
          </w:p>
        </w:tc>
      </w:tr>
      <w:tr w:rsidR="00493AD4" w:rsidTr="005E7E94">
        <w:trPr>
          <w:trHeight w:val="595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住宿服务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AD4" w:rsidRDefault="00493AD4" w:rsidP="005E7E94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□不需要     </w:t>
            </w:r>
          </w:p>
        </w:tc>
      </w:tr>
      <w:tr w:rsidR="00493AD4" w:rsidTr="005E7E94">
        <w:trPr>
          <w:trHeight w:val="1046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□需要</w:t>
            </w:r>
          </w:p>
        </w:tc>
        <w:tc>
          <w:tcPr>
            <w:tcW w:w="7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入住、离店时间：</w:t>
            </w:r>
          </w:p>
          <w:p w:rsidR="00493AD4" w:rsidRDefault="00493AD4" w:rsidP="005E7E94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房型：</w:t>
            </w:r>
          </w:p>
          <w:p w:rsidR="00493AD4" w:rsidRDefault="00493AD4" w:rsidP="005E7E94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数量：</w:t>
            </w:r>
          </w:p>
        </w:tc>
      </w:tr>
      <w:tr w:rsidR="00493AD4" w:rsidTr="005E7E94">
        <w:trPr>
          <w:trHeight w:val="633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培训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□需要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="48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□不需要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接送服务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□不需要</w:t>
            </w:r>
          </w:p>
        </w:tc>
      </w:tr>
      <w:tr w:rsidR="00493AD4" w:rsidTr="005E7E94">
        <w:trPr>
          <w:trHeight w:val="55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□待定    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D4" w:rsidRDefault="00493AD4" w:rsidP="005E7E94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□需要</w:t>
            </w:r>
          </w:p>
        </w:tc>
      </w:tr>
    </w:tbl>
    <w:p w:rsidR="00493AD4" w:rsidRPr="00A41554" w:rsidRDefault="00BD4090" w:rsidP="008D7FD7">
      <w:pPr>
        <w:tabs>
          <w:tab w:val="left" w:pos="993"/>
        </w:tabs>
        <w:spacing w:line="20" w:lineRule="atLeast"/>
        <w:ind w:firstLineChars="200" w:firstLine="400"/>
        <w:jc w:val="both"/>
        <w:rPr>
          <w:rFonts w:ascii="仿宋_GB2312" w:eastAsia="仿宋_GB2312"/>
          <w:b/>
          <w:sz w:val="32"/>
          <w:szCs w:val="32"/>
          <w:lang w:eastAsia="zh-CN"/>
        </w:rPr>
      </w:pPr>
      <w:hyperlink r:id="rId7" w:history="1">
        <w:r w:rsidR="00493AD4" w:rsidRPr="00A41554">
          <w:rPr>
            <w:rStyle w:val="a5"/>
            <w:rFonts w:ascii="仿宋_GB2312" w:eastAsia="仿宋_GB2312" w:hint="eastAsia"/>
            <w:b/>
            <w:sz w:val="28"/>
            <w:szCs w:val="28"/>
            <w:lang w:eastAsia="zh-CN"/>
          </w:rPr>
          <w:t>请将回执于2016年5月</w:t>
        </w:r>
        <w:r w:rsidR="008D7FD7">
          <w:rPr>
            <w:rStyle w:val="a5"/>
            <w:rFonts w:ascii="仿宋_GB2312" w:eastAsia="仿宋_GB2312" w:hint="eastAsia"/>
            <w:b/>
            <w:sz w:val="28"/>
            <w:szCs w:val="28"/>
            <w:lang w:eastAsia="zh-CN"/>
          </w:rPr>
          <w:t>10</w:t>
        </w:r>
        <w:r w:rsidR="00493AD4" w:rsidRPr="00A41554">
          <w:rPr>
            <w:rStyle w:val="a5"/>
            <w:rFonts w:ascii="仿宋_GB2312" w:eastAsia="仿宋_GB2312" w:hint="eastAsia"/>
            <w:b/>
            <w:sz w:val="28"/>
            <w:szCs w:val="28"/>
            <w:lang w:eastAsia="zh-CN"/>
          </w:rPr>
          <w:t>日前发邮件至</w:t>
        </w:r>
        <w:r w:rsidR="00493AD4" w:rsidRPr="00FB252F">
          <w:rPr>
            <w:rStyle w:val="a5"/>
            <w:rFonts w:ascii="仿宋_GB2312" w:eastAsia="仿宋_GB2312"/>
            <w:b/>
            <w:sz w:val="32"/>
            <w:szCs w:val="32"/>
            <w:lang w:eastAsia="zh-CN"/>
          </w:rPr>
          <w:t xml:space="preserve">2085814892@qq.com </w:t>
        </w:r>
      </w:hyperlink>
      <w:r w:rsidR="00493AD4">
        <w:rPr>
          <w:rFonts w:ascii="仿宋_GB2312" w:eastAsia="仿宋_GB2312" w:hint="eastAsia"/>
          <w:b/>
          <w:sz w:val="28"/>
          <w:szCs w:val="28"/>
          <w:lang w:eastAsia="zh-CN"/>
        </w:rPr>
        <w:t>，</w:t>
      </w:r>
    </w:p>
    <w:p w:rsidR="00AC2023" w:rsidRDefault="00AC2023">
      <w:bookmarkStart w:id="0" w:name="_GoBack"/>
      <w:bookmarkEnd w:id="0"/>
    </w:p>
    <w:sectPr w:rsidR="00AC2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90" w:rsidRDefault="00BD4090" w:rsidP="00493AD4">
      <w:pPr>
        <w:spacing w:before="0" w:after="0" w:line="240" w:lineRule="auto"/>
      </w:pPr>
      <w:r>
        <w:separator/>
      </w:r>
    </w:p>
  </w:endnote>
  <w:endnote w:type="continuationSeparator" w:id="0">
    <w:p w:rsidR="00BD4090" w:rsidRDefault="00BD4090" w:rsidP="00493A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90" w:rsidRDefault="00BD4090" w:rsidP="00493AD4">
      <w:pPr>
        <w:spacing w:before="0" w:after="0" w:line="240" w:lineRule="auto"/>
      </w:pPr>
      <w:r>
        <w:separator/>
      </w:r>
    </w:p>
  </w:footnote>
  <w:footnote w:type="continuationSeparator" w:id="0">
    <w:p w:rsidR="00BD4090" w:rsidRDefault="00BD4090" w:rsidP="00493AD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A1"/>
    <w:rsid w:val="001A2859"/>
    <w:rsid w:val="00493AD4"/>
    <w:rsid w:val="005A6CE4"/>
    <w:rsid w:val="008D7FD7"/>
    <w:rsid w:val="00AC2023"/>
    <w:rsid w:val="00BD4090"/>
    <w:rsid w:val="00EB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D4"/>
    <w:pPr>
      <w:spacing w:before="160" w:after="160" w:line="276" w:lineRule="auto"/>
    </w:pPr>
    <w:rPr>
      <w:rFonts w:ascii="Corbel" w:eastAsia="宋体" w:hAnsi="Corbel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AD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493A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AD4"/>
    <w:pPr>
      <w:widowControl w:val="0"/>
      <w:tabs>
        <w:tab w:val="center" w:pos="4153"/>
        <w:tab w:val="right" w:pos="8306"/>
      </w:tabs>
      <w:snapToGrid w:val="0"/>
      <w:spacing w:before="0"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493AD4"/>
    <w:rPr>
      <w:sz w:val="18"/>
      <w:szCs w:val="18"/>
    </w:rPr>
  </w:style>
  <w:style w:type="character" w:styleId="a5">
    <w:name w:val="Hyperlink"/>
    <w:basedOn w:val="a0"/>
    <w:uiPriority w:val="99"/>
    <w:unhideWhenUsed/>
    <w:rsid w:val="00493AD4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493AD4"/>
    <w:pPr>
      <w:widowControl w:val="0"/>
      <w:spacing w:before="0"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D4"/>
    <w:pPr>
      <w:spacing w:before="160" w:after="160" w:line="276" w:lineRule="auto"/>
    </w:pPr>
    <w:rPr>
      <w:rFonts w:ascii="Corbel" w:eastAsia="宋体" w:hAnsi="Corbel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AD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493A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AD4"/>
    <w:pPr>
      <w:widowControl w:val="0"/>
      <w:tabs>
        <w:tab w:val="center" w:pos="4153"/>
        <w:tab w:val="right" w:pos="8306"/>
      </w:tabs>
      <w:snapToGrid w:val="0"/>
      <w:spacing w:before="0"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493AD4"/>
    <w:rPr>
      <w:sz w:val="18"/>
      <w:szCs w:val="18"/>
    </w:rPr>
  </w:style>
  <w:style w:type="character" w:styleId="a5">
    <w:name w:val="Hyperlink"/>
    <w:basedOn w:val="a0"/>
    <w:uiPriority w:val="99"/>
    <w:unhideWhenUsed/>
    <w:rsid w:val="00493AD4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493AD4"/>
    <w:pPr>
      <w:widowControl w:val="0"/>
      <w:spacing w:before="0"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22238;&#25191;&#20110;2016&#24180;5&#26376;5&#26085;&#21069;&#21457;&#37038;&#20214;&#33267;931576194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张玲</dc:creator>
  <cp:keywords/>
  <dc:description/>
  <cp:lastModifiedBy>王娟</cp:lastModifiedBy>
  <cp:revision>6</cp:revision>
  <dcterms:created xsi:type="dcterms:W3CDTF">2016-04-28T09:57:00Z</dcterms:created>
  <dcterms:modified xsi:type="dcterms:W3CDTF">2016-05-05T06:02:00Z</dcterms:modified>
</cp:coreProperties>
</file>