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87470" w:rsidRDefault="004119D0">
      <w:pPr>
        <w:tabs>
          <w:tab w:val="center" w:pos="6663"/>
        </w:tabs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</w:rPr>
        <w:t>附件：</w:t>
      </w:r>
    </w:p>
    <w:p w:rsidR="00E87470" w:rsidRDefault="00E87470">
      <w:pPr>
        <w:tabs>
          <w:tab w:val="center" w:pos="6663"/>
        </w:tabs>
        <w:rPr>
          <w:rFonts w:ascii="仿宋_GB2312" w:eastAsia="仿宋_GB2312" w:hAnsi="仿宋_GB2312"/>
          <w:sz w:val="32"/>
        </w:rPr>
      </w:pPr>
    </w:p>
    <w:p w:rsidR="00E87470" w:rsidRDefault="00E87470">
      <w:pPr>
        <w:spacing w:line="600" w:lineRule="exact"/>
        <w:jc w:val="left"/>
        <w:rPr>
          <w:rFonts w:ascii="仿宋_GB2312" w:eastAsia="仿宋_GB2312" w:hAnsi="仿宋_GB2312"/>
          <w:sz w:val="32"/>
        </w:rPr>
      </w:pPr>
    </w:p>
    <w:p w:rsidR="00E87470" w:rsidRDefault="004119D0">
      <w:pPr>
        <w:pStyle w:val="10"/>
        <w:rPr>
          <w:rFonts w:ascii="华文中宋" w:eastAsia="华文中宋" w:hAnsi="华文中宋"/>
          <w:b w:val="0"/>
          <w:sz w:val="44"/>
        </w:rPr>
      </w:pPr>
      <w:r>
        <w:rPr>
          <w:rFonts w:ascii="华文中宋" w:eastAsia="华文中宋" w:hAnsi="华文中宋" w:hint="eastAsia"/>
          <w:b w:val="0"/>
          <w:sz w:val="44"/>
        </w:rPr>
        <w:t>绿色数据中心先进适用技术申报书</w:t>
      </w:r>
    </w:p>
    <w:p w:rsidR="00E87470" w:rsidRDefault="00E87470"/>
    <w:p w:rsidR="00E87470" w:rsidRDefault="00E87470">
      <w:pPr>
        <w:rPr>
          <w:sz w:val="32"/>
        </w:rPr>
      </w:pPr>
    </w:p>
    <w:p w:rsidR="00E87470" w:rsidRDefault="00E87470">
      <w:pPr>
        <w:rPr>
          <w:sz w:val="32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234"/>
        <w:gridCol w:w="675"/>
        <w:gridCol w:w="4091"/>
      </w:tblGrid>
      <w:tr w:rsidR="004664E2" w:rsidTr="00344F0C">
        <w:trPr>
          <w:trHeight w:val="392"/>
          <w:jc w:val="center"/>
        </w:trPr>
        <w:tc>
          <w:tcPr>
            <w:tcW w:w="3234" w:type="dxa"/>
            <w:shd w:val="clear" w:color="auto" w:fill="auto"/>
          </w:tcPr>
          <w:p w:rsidR="004664E2" w:rsidRDefault="004664E2" w:rsidP="00141161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申请单位</w:t>
            </w:r>
          </w:p>
        </w:tc>
        <w:tc>
          <w:tcPr>
            <w:tcW w:w="675" w:type="dxa"/>
            <w:shd w:val="clear" w:color="auto" w:fill="auto"/>
          </w:tcPr>
          <w:p w:rsidR="004664E2" w:rsidRDefault="004664E2" w:rsidP="00B14A23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4664E2" w:rsidRDefault="00E77B99" w:rsidP="00E77B99">
            <w:pPr>
              <w:rPr>
                <w:rFonts w:ascii="楷体_GB2312" w:eastAsia="楷体_GB2312" w:hAnsi="楷体_GB2312" w:hint="eastAsia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 xml:space="preserve"> </w:t>
            </w:r>
            <w:r>
              <w:rPr>
                <w:rFonts w:ascii="楷体_GB2312" w:eastAsia="楷体_GB2312" w:hAnsi="楷体_GB2312"/>
                <w:sz w:val="32"/>
              </w:rPr>
              <w:t xml:space="preserve">                </w:t>
            </w:r>
            <w:r>
              <w:rPr>
                <w:rFonts w:ascii="楷体_GB2312" w:eastAsia="楷体_GB2312" w:hAnsi="楷体_GB2312" w:hint="eastAsia"/>
                <w:sz w:val="32"/>
              </w:rPr>
              <w:t>（盖章）</w:t>
            </w:r>
          </w:p>
        </w:tc>
      </w:tr>
      <w:tr w:rsidR="00E87470" w:rsidTr="00344F0C">
        <w:trPr>
          <w:trHeight w:val="382"/>
          <w:jc w:val="center"/>
        </w:trPr>
        <w:tc>
          <w:tcPr>
            <w:tcW w:w="3234" w:type="dxa"/>
            <w:shd w:val="clear" w:color="auto" w:fill="auto"/>
          </w:tcPr>
          <w:p w:rsidR="00E87470" w:rsidRDefault="004119D0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通讯地址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E87470" w:rsidTr="00344F0C">
        <w:trPr>
          <w:trHeight w:val="392"/>
          <w:jc w:val="center"/>
        </w:trPr>
        <w:tc>
          <w:tcPr>
            <w:tcW w:w="3234" w:type="dxa"/>
            <w:shd w:val="clear" w:color="auto" w:fill="auto"/>
          </w:tcPr>
          <w:p w:rsidR="00E87470" w:rsidRDefault="004119D0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邮政编码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E87470" w:rsidTr="00344F0C">
        <w:trPr>
          <w:trHeight w:val="382"/>
          <w:jc w:val="center"/>
        </w:trPr>
        <w:tc>
          <w:tcPr>
            <w:tcW w:w="3234" w:type="dxa"/>
            <w:shd w:val="clear" w:color="auto" w:fill="auto"/>
          </w:tcPr>
          <w:p w:rsidR="00E87470" w:rsidRDefault="004119D0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联系人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E87470" w:rsidTr="00344F0C">
        <w:trPr>
          <w:trHeight w:val="392"/>
          <w:jc w:val="center"/>
        </w:trPr>
        <w:tc>
          <w:tcPr>
            <w:tcW w:w="3234" w:type="dxa"/>
            <w:shd w:val="clear" w:color="auto" w:fill="auto"/>
          </w:tcPr>
          <w:p w:rsidR="00E87470" w:rsidRDefault="004119D0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电话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E87470" w:rsidTr="00344F0C">
        <w:trPr>
          <w:trHeight w:val="392"/>
          <w:jc w:val="center"/>
        </w:trPr>
        <w:tc>
          <w:tcPr>
            <w:tcW w:w="3234" w:type="dxa"/>
            <w:shd w:val="clear" w:color="auto" w:fill="auto"/>
          </w:tcPr>
          <w:p w:rsidR="00E87470" w:rsidRDefault="004119D0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电子邮箱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E87470" w:rsidTr="00344F0C">
        <w:trPr>
          <w:trHeight w:val="382"/>
          <w:jc w:val="center"/>
        </w:trPr>
        <w:tc>
          <w:tcPr>
            <w:tcW w:w="3234" w:type="dxa"/>
            <w:shd w:val="clear" w:color="auto" w:fill="auto"/>
          </w:tcPr>
          <w:p w:rsidR="00E87470" w:rsidRDefault="004119D0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传真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E87470" w:rsidTr="00344F0C">
        <w:trPr>
          <w:trHeight w:val="392"/>
          <w:jc w:val="center"/>
        </w:trPr>
        <w:tc>
          <w:tcPr>
            <w:tcW w:w="3234" w:type="dxa"/>
            <w:shd w:val="clear" w:color="auto" w:fill="auto"/>
          </w:tcPr>
          <w:p w:rsidR="00E87470" w:rsidRDefault="00015616">
            <w:pPr>
              <w:jc w:val="distribute"/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申报日期</w:t>
            </w:r>
          </w:p>
        </w:tc>
        <w:tc>
          <w:tcPr>
            <w:tcW w:w="675" w:type="dxa"/>
            <w:shd w:val="clear" w:color="auto" w:fill="auto"/>
          </w:tcPr>
          <w:p w:rsidR="00E87470" w:rsidRDefault="004119D0">
            <w:pPr>
              <w:rPr>
                <w:rFonts w:ascii="楷体_GB2312" w:eastAsia="楷体_GB2312" w:hAnsi="楷体_GB2312"/>
                <w:sz w:val="32"/>
              </w:rPr>
            </w:pPr>
            <w:r>
              <w:rPr>
                <w:rFonts w:ascii="楷体_GB2312" w:eastAsia="楷体_GB2312" w:hAnsi="楷体_GB2312" w:hint="eastAsia"/>
                <w:sz w:val="32"/>
              </w:rPr>
              <w:t>：</w:t>
            </w:r>
          </w:p>
        </w:tc>
        <w:tc>
          <w:tcPr>
            <w:tcW w:w="4091" w:type="dxa"/>
            <w:shd w:val="clear" w:color="auto" w:fill="auto"/>
          </w:tcPr>
          <w:p w:rsidR="00E87470" w:rsidRDefault="00E87470">
            <w:pPr>
              <w:rPr>
                <w:rFonts w:ascii="楷体_GB2312" w:eastAsia="楷体_GB2312" w:hAnsi="楷体_GB2312"/>
                <w:sz w:val="32"/>
              </w:rPr>
            </w:pPr>
          </w:p>
        </w:tc>
      </w:tr>
      <w:tr w:rsidR="00344F0C" w:rsidTr="00344F0C">
        <w:trPr>
          <w:trHeight w:val="1169"/>
          <w:jc w:val="center"/>
        </w:trPr>
        <w:tc>
          <w:tcPr>
            <w:tcW w:w="3234" w:type="dxa"/>
            <w:shd w:val="clear" w:color="auto" w:fill="auto"/>
          </w:tcPr>
          <w:p w:rsidR="00344F0C" w:rsidRDefault="00344F0C">
            <w:pPr>
              <w:jc w:val="distribute"/>
              <w:rPr>
                <w:rFonts w:ascii="楷体_GB2312" w:eastAsia="楷体_GB2312" w:hAnsi="楷体_GB2312"/>
                <w:sz w:val="32"/>
              </w:rPr>
            </w:pPr>
          </w:p>
          <w:p w:rsidR="00344F0C" w:rsidRDefault="00344F0C">
            <w:pPr>
              <w:jc w:val="distribute"/>
              <w:rPr>
                <w:rFonts w:ascii="楷体_GB2312" w:eastAsia="楷体_GB2312" w:hAnsi="楷体_GB2312"/>
                <w:sz w:val="32"/>
              </w:rPr>
            </w:pPr>
          </w:p>
          <w:p w:rsidR="00344F0C" w:rsidRDefault="00344F0C" w:rsidP="00344F0C">
            <w:pPr>
              <w:rPr>
                <w:rFonts w:ascii="楷体_GB2312" w:eastAsia="楷体_GB2312" w:hAnsi="楷体_GB2312"/>
                <w:sz w:val="32"/>
              </w:rPr>
            </w:pPr>
          </w:p>
        </w:tc>
        <w:tc>
          <w:tcPr>
            <w:tcW w:w="675" w:type="dxa"/>
            <w:shd w:val="clear" w:color="auto" w:fill="auto"/>
          </w:tcPr>
          <w:p w:rsidR="00344F0C" w:rsidRDefault="00344F0C" w:rsidP="00344F0C">
            <w:pPr>
              <w:jc w:val="center"/>
              <w:rPr>
                <w:rFonts w:ascii="楷体_GB2312" w:eastAsia="楷体_GB2312" w:hAnsi="楷体_GB2312"/>
                <w:sz w:val="32"/>
              </w:rPr>
            </w:pPr>
          </w:p>
        </w:tc>
        <w:tc>
          <w:tcPr>
            <w:tcW w:w="4091" w:type="dxa"/>
            <w:shd w:val="clear" w:color="auto" w:fill="auto"/>
          </w:tcPr>
          <w:p w:rsidR="00344F0C" w:rsidRDefault="00344F0C">
            <w:pPr>
              <w:rPr>
                <w:rFonts w:ascii="楷体_GB2312" w:eastAsia="楷体_GB2312" w:hAnsi="楷体_GB2312"/>
                <w:sz w:val="32"/>
              </w:rPr>
            </w:pPr>
          </w:p>
        </w:tc>
      </w:tr>
    </w:tbl>
    <w:p w:rsidR="00344F0C" w:rsidRDefault="007F0DD6" w:rsidP="00344F0C">
      <w:pPr>
        <w:spacing w:after="120" w:line="360" w:lineRule="auto"/>
        <w:ind w:right="321"/>
        <w:jc w:val="center"/>
        <w:rPr>
          <w:rFonts w:ascii="宋体" w:hAnsi="宋体"/>
          <w:b/>
          <w:sz w:val="28"/>
        </w:rPr>
      </w:pPr>
      <w:r>
        <w:rPr>
          <w:rFonts w:ascii="楷体_GB2312" w:eastAsia="楷体_GB2312" w:hAnsi="楷体_GB2312" w:hint="eastAsia"/>
          <w:sz w:val="32"/>
        </w:rPr>
        <w:t>中国电子学会</w:t>
      </w:r>
      <w:r w:rsidR="00344F0C" w:rsidRPr="00344F0C">
        <w:rPr>
          <w:rFonts w:ascii="楷体_GB2312" w:eastAsia="楷体_GB2312" w:hAnsi="楷体_GB2312" w:hint="eastAsia"/>
          <w:sz w:val="32"/>
        </w:rPr>
        <w:t>编制</w:t>
      </w:r>
      <w:bookmarkStart w:id="0" w:name="_GoBack"/>
      <w:bookmarkEnd w:id="0"/>
    </w:p>
    <w:p w:rsidR="00344F0C" w:rsidRDefault="00344F0C" w:rsidP="00373E33">
      <w:pPr>
        <w:wordWrap w:val="0"/>
        <w:spacing w:after="120" w:line="360" w:lineRule="auto"/>
        <w:ind w:right="321"/>
        <w:jc w:val="right"/>
        <w:rPr>
          <w:rFonts w:ascii="宋体" w:hAnsi="宋体"/>
          <w:b/>
          <w:sz w:val="28"/>
        </w:rPr>
        <w:sectPr w:rsidR="00344F0C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2098" w:right="1588" w:bottom="2098" w:left="1588" w:header="851" w:footer="992" w:gutter="0"/>
          <w:pgNumType w:start="1"/>
          <w:cols w:space="720"/>
          <w:docGrid w:type="lines" w:linePitch="312"/>
        </w:sectPr>
      </w:pPr>
    </w:p>
    <w:p w:rsidR="00EF1DF5" w:rsidRDefault="00B7190E" w:rsidP="00EF1DF5">
      <w:pPr>
        <w:widowControl/>
        <w:jc w:val="center"/>
        <w:rPr>
          <w:rFonts w:ascii="黑体" w:eastAsia="黑体"/>
          <w:sz w:val="32"/>
        </w:rPr>
      </w:pPr>
      <w:r>
        <w:rPr>
          <w:rFonts w:ascii="黑体" w:eastAsia="黑体"/>
          <w:sz w:val="32"/>
        </w:rPr>
        <w:lastRenderedPageBreak/>
        <w:t>绿色数据中心先进适用</w:t>
      </w:r>
      <w:r w:rsidR="007B0D65" w:rsidRPr="00B7190E">
        <w:rPr>
          <w:rFonts w:ascii="黑体" w:eastAsia="黑体"/>
          <w:sz w:val="32"/>
        </w:rPr>
        <w:t>技术</w:t>
      </w:r>
      <w:r>
        <w:rPr>
          <w:rFonts w:ascii="黑体" w:eastAsia="黑体"/>
          <w:sz w:val="32"/>
        </w:rPr>
        <w:t>申报</w:t>
      </w:r>
      <w:r w:rsidR="004119D0" w:rsidRPr="00B7190E">
        <w:rPr>
          <w:rFonts w:ascii="黑体" w:eastAsia="黑体"/>
          <w:sz w:val="32"/>
        </w:rPr>
        <w:t>表</w:t>
      </w:r>
    </w:p>
    <w:tbl>
      <w:tblPr>
        <w:tblStyle w:val="ac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1559"/>
        <w:gridCol w:w="2977"/>
        <w:gridCol w:w="1701"/>
        <w:gridCol w:w="1637"/>
      </w:tblGrid>
      <w:tr w:rsidR="00CE549A" w:rsidRPr="00140744" w:rsidTr="0066270C">
        <w:trPr>
          <w:trHeight w:val="567"/>
          <w:jc w:val="center"/>
        </w:trPr>
        <w:tc>
          <w:tcPr>
            <w:tcW w:w="2405" w:type="dxa"/>
            <w:gridSpan w:val="2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/>
                <w:szCs w:val="21"/>
              </w:rPr>
              <w:t>技术名称</w:t>
            </w:r>
          </w:p>
        </w:tc>
        <w:tc>
          <w:tcPr>
            <w:tcW w:w="6315" w:type="dxa"/>
            <w:gridSpan w:val="3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CE549A" w:rsidRPr="00140744" w:rsidTr="0066270C">
        <w:trPr>
          <w:trHeight w:val="567"/>
          <w:jc w:val="center"/>
        </w:trPr>
        <w:tc>
          <w:tcPr>
            <w:tcW w:w="2405" w:type="dxa"/>
            <w:gridSpan w:val="2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/>
                <w:szCs w:val="21"/>
              </w:rPr>
              <w:t>单位名称</w:t>
            </w:r>
          </w:p>
        </w:tc>
        <w:tc>
          <w:tcPr>
            <w:tcW w:w="2977" w:type="dxa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/>
                <w:szCs w:val="21"/>
              </w:rPr>
              <w:t>单位性质</w:t>
            </w:r>
          </w:p>
        </w:tc>
        <w:tc>
          <w:tcPr>
            <w:tcW w:w="1637" w:type="dxa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CE549A" w:rsidRPr="00140744" w:rsidTr="0066270C">
        <w:trPr>
          <w:trHeight w:val="567"/>
          <w:jc w:val="center"/>
        </w:trPr>
        <w:tc>
          <w:tcPr>
            <w:tcW w:w="2405" w:type="dxa"/>
            <w:gridSpan w:val="2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/>
                <w:szCs w:val="21"/>
              </w:rPr>
              <w:t>技术领域</w:t>
            </w:r>
          </w:p>
        </w:tc>
        <w:tc>
          <w:tcPr>
            <w:tcW w:w="6315" w:type="dxa"/>
            <w:gridSpan w:val="3"/>
            <w:vAlign w:val="center"/>
          </w:tcPr>
          <w:p w:rsidR="00CE549A" w:rsidRPr="00140744" w:rsidRDefault="00CE549A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E4B2B" w:rsidRPr="00140744" w:rsidTr="0048367E">
        <w:trPr>
          <w:trHeight w:val="1134"/>
          <w:jc w:val="center"/>
        </w:trPr>
        <w:tc>
          <w:tcPr>
            <w:tcW w:w="846" w:type="dxa"/>
            <w:vMerge w:val="restart"/>
            <w:vAlign w:val="center"/>
          </w:tcPr>
          <w:p w:rsidR="001E4B2B" w:rsidRPr="00140744" w:rsidRDefault="001E4B2B" w:rsidP="001E4B2B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技</w:t>
            </w:r>
          </w:p>
          <w:p w:rsidR="001E4B2B" w:rsidRPr="00140744" w:rsidRDefault="001E4B2B" w:rsidP="001E4B2B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术</w:t>
            </w:r>
          </w:p>
          <w:p w:rsidR="001E4B2B" w:rsidRPr="00140744" w:rsidRDefault="001E4B2B" w:rsidP="001E4B2B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主</w:t>
            </w:r>
          </w:p>
          <w:p w:rsidR="001E4B2B" w:rsidRPr="00140744" w:rsidRDefault="001E4B2B" w:rsidP="001E4B2B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要</w:t>
            </w:r>
          </w:p>
          <w:p w:rsidR="001E4B2B" w:rsidRPr="00140744" w:rsidRDefault="001E4B2B" w:rsidP="001E4B2B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内</w:t>
            </w:r>
          </w:p>
          <w:p w:rsidR="001E4B2B" w:rsidRPr="00140744" w:rsidRDefault="001E4B2B" w:rsidP="001E4B2B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容</w:t>
            </w:r>
          </w:p>
        </w:tc>
        <w:tc>
          <w:tcPr>
            <w:tcW w:w="1559" w:type="dxa"/>
            <w:vAlign w:val="center"/>
          </w:tcPr>
          <w:p w:rsidR="001E4B2B" w:rsidRPr="00140744" w:rsidRDefault="001E4B2B" w:rsidP="00343A28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hint="eastAsia"/>
                <w:szCs w:val="21"/>
              </w:rPr>
              <w:t>核心技术</w:t>
            </w:r>
            <w:r w:rsidR="00802C66">
              <w:rPr>
                <w:rFonts w:asciiTheme="minorEastAsia" w:eastAsiaTheme="minorEastAsia" w:hAnsiTheme="minorEastAsia" w:hint="eastAsia"/>
                <w:szCs w:val="21"/>
              </w:rPr>
              <w:t>说明</w:t>
            </w:r>
            <w:r w:rsidRPr="00140744">
              <w:rPr>
                <w:rFonts w:asciiTheme="minorEastAsia" w:eastAsiaTheme="minorEastAsia" w:hAnsiTheme="minorEastAsia" w:hint="eastAsia"/>
                <w:szCs w:val="21"/>
              </w:rPr>
              <w:t>、工艺原理及</w:t>
            </w:r>
            <w:r w:rsidR="00802C66">
              <w:rPr>
                <w:rFonts w:asciiTheme="minorEastAsia" w:eastAsiaTheme="minorEastAsia" w:hAnsiTheme="minorEastAsia" w:hint="eastAsia"/>
                <w:szCs w:val="21"/>
              </w:rPr>
              <w:t>路线图、创新之处、</w:t>
            </w:r>
            <w:r w:rsidRPr="00140744">
              <w:rPr>
                <w:rFonts w:asciiTheme="minorEastAsia" w:eastAsiaTheme="minorEastAsia" w:hAnsiTheme="minorEastAsia" w:hint="eastAsia"/>
                <w:szCs w:val="21"/>
              </w:rPr>
              <w:t>与国内外同类技术的比较</w:t>
            </w:r>
            <w:r w:rsidR="00802C66">
              <w:rPr>
                <w:rFonts w:asciiTheme="minorEastAsia" w:eastAsiaTheme="minorEastAsia" w:hAnsiTheme="minorEastAsia" w:hint="eastAsia"/>
                <w:szCs w:val="21"/>
              </w:rPr>
              <w:t>及</w:t>
            </w:r>
            <w:r w:rsidR="00802C66" w:rsidRPr="00140744">
              <w:rPr>
                <w:rFonts w:asciiTheme="minorEastAsia" w:eastAsiaTheme="minorEastAsia" w:hAnsiTheme="minorEastAsia" w:hint="eastAsia"/>
                <w:szCs w:val="21"/>
              </w:rPr>
              <w:t>先进性</w:t>
            </w:r>
          </w:p>
        </w:tc>
        <w:tc>
          <w:tcPr>
            <w:tcW w:w="6315" w:type="dxa"/>
            <w:gridSpan w:val="3"/>
            <w:vAlign w:val="center"/>
          </w:tcPr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E4B2B" w:rsidRPr="00140744" w:rsidTr="0048367E">
        <w:trPr>
          <w:trHeight w:val="1134"/>
          <w:jc w:val="center"/>
        </w:trPr>
        <w:tc>
          <w:tcPr>
            <w:tcW w:w="846" w:type="dxa"/>
            <w:vMerge/>
            <w:vAlign w:val="center"/>
          </w:tcPr>
          <w:p w:rsidR="001E4B2B" w:rsidRPr="00140744" w:rsidRDefault="001E4B2B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1E4B2B" w:rsidRPr="00140744" w:rsidRDefault="001E4B2B" w:rsidP="00343A28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经济</w:t>
            </w:r>
            <w:r w:rsidR="00343A28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效益</w:t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估算（包括节电</w:t>
            </w:r>
            <w:r w:rsidR="00482286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能力</w:t>
            </w:r>
            <w:r w:rsidR="00EC5EFB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、经济效</w:t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益、投资回收期等）</w:t>
            </w:r>
          </w:p>
        </w:tc>
        <w:tc>
          <w:tcPr>
            <w:tcW w:w="6315" w:type="dxa"/>
            <w:gridSpan w:val="3"/>
            <w:vAlign w:val="center"/>
          </w:tcPr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P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D2839" w:rsidRDefault="008D2839" w:rsidP="008D2839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</w:p>
          <w:p w:rsidR="00482286" w:rsidRDefault="00482286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140744" w:rsidRDefault="001E4B2B" w:rsidP="00A93AF9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EE16AC" w:rsidRPr="00140744" w:rsidTr="0048367E">
        <w:trPr>
          <w:trHeight w:val="1134"/>
          <w:jc w:val="center"/>
        </w:trPr>
        <w:tc>
          <w:tcPr>
            <w:tcW w:w="846" w:type="dxa"/>
            <w:vAlign w:val="center"/>
          </w:tcPr>
          <w:p w:rsidR="00EE16AC" w:rsidRPr="00140744" w:rsidRDefault="00EE16AC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EE16AC" w:rsidRPr="00140744" w:rsidRDefault="00EE16AC" w:rsidP="00343A28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环境效益</w:t>
            </w:r>
            <w:r w:rsidR="00553959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估算（削减碳排放的量、节约水资源的量、国推Ro</w:t>
            </w:r>
            <w:r w:rsidR="00553959">
              <w:rPr>
                <w:rFonts w:asciiTheme="minorEastAsia" w:eastAsiaTheme="minorEastAsia" w:hAnsiTheme="minorEastAsia" w:cs="宋体"/>
                <w:kern w:val="0"/>
                <w:szCs w:val="21"/>
              </w:rPr>
              <w:t>HS认证与否</w:t>
            </w:r>
            <w:r w:rsidR="00553959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）</w:t>
            </w:r>
          </w:p>
        </w:tc>
        <w:tc>
          <w:tcPr>
            <w:tcW w:w="6315" w:type="dxa"/>
            <w:gridSpan w:val="3"/>
            <w:vAlign w:val="center"/>
          </w:tcPr>
          <w:p w:rsidR="00EE16AC" w:rsidRDefault="00EE16AC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553959" w:rsidRDefault="0055395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40744" w:rsidRPr="00140744" w:rsidTr="0048367E">
        <w:trPr>
          <w:trHeight w:val="567"/>
          <w:jc w:val="center"/>
        </w:trPr>
        <w:tc>
          <w:tcPr>
            <w:tcW w:w="846" w:type="dxa"/>
            <w:vMerge w:val="restart"/>
            <w:vAlign w:val="center"/>
          </w:tcPr>
          <w:p w:rsidR="00140744" w:rsidRPr="00140744" w:rsidRDefault="00140744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技</w:t>
            </w:r>
          </w:p>
          <w:p w:rsidR="00140744" w:rsidRPr="00140744" w:rsidRDefault="00140744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术</w:t>
            </w:r>
          </w:p>
          <w:p w:rsidR="00140744" w:rsidRPr="00140744" w:rsidRDefault="00140744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水</w:t>
            </w:r>
          </w:p>
          <w:p w:rsidR="00140744" w:rsidRPr="00140744" w:rsidRDefault="00140744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平</w:t>
            </w:r>
          </w:p>
          <w:p w:rsidR="00140744" w:rsidRPr="00140744" w:rsidRDefault="00140744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140744" w:rsidRPr="00140744" w:rsidRDefault="00140744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所处阶段</w:t>
            </w:r>
          </w:p>
        </w:tc>
        <w:tc>
          <w:tcPr>
            <w:tcW w:w="6315" w:type="dxa"/>
            <w:gridSpan w:val="3"/>
            <w:vAlign w:val="center"/>
          </w:tcPr>
          <w:p w:rsidR="00140744" w:rsidRPr="00140744" w:rsidRDefault="00140744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□ 研发          □ 应用         □ 推广</w:t>
            </w:r>
          </w:p>
        </w:tc>
      </w:tr>
      <w:tr w:rsidR="001E4B2B" w:rsidRPr="00140744" w:rsidTr="0048367E">
        <w:trPr>
          <w:trHeight w:val="567"/>
          <w:jc w:val="center"/>
        </w:trPr>
        <w:tc>
          <w:tcPr>
            <w:tcW w:w="846" w:type="dxa"/>
            <w:vMerge/>
            <w:vAlign w:val="center"/>
          </w:tcPr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1E4B2B" w:rsidRPr="00140744" w:rsidRDefault="001E4B2B" w:rsidP="00343A28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成果鉴定</w:t>
            </w:r>
          </w:p>
        </w:tc>
        <w:tc>
          <w:tcPr>
            <w:tcW w:w="6315" w:type="dxa"/>
            <w:gridSpan w:val="3"/>
            <w:vAlign w:val="center"/>
          </w:tcPr>
          <w:p w:rsidR="001E4B2B" w:rsidRDefault="001E4B2B" w:rsidP="001E4B2B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□已开展成果鉴定</w:t>
            </w:r>
          </w:p>
          <w:p w:rsidR="001E4B2B" w:rsidRDefault="001E4B2B" w:rsidP="001E4B2B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组织单位：</w:t>
            </w:r>
          </w:p>
          <w:p w:rsidR="008B3199" w:rsidRDefault="008B3199" w:rsidP="001E4B2B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E4B2B" w:rsidRPr="00140744" w:rsidRDefault="001E4B2B" w:rsidP="00EC5EF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鉴定结论： □ 国际领先 □ 国际先进 □ 国内领先 □ 国内先进</w:t>
            </w:r>
          </w:p>
        </w:tc>
      </w:tr>
      <w:tr w:rsidR="001E4B2B" w:rsidRPr="00140744" w:rsidTr="0048367E">
        <w:trPr>
          <w:trHeight w:val="567"/>
          <w:jc w:val="center"/>
        </w:trPr>
        <w:tc>
          <w:tcPr>
            <w:tcW w:w="846" w:type="dxa"/>
            <w:vMerge/>
            <w:vAlign w:val="center"/>
          </w:tcPr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Merge/>
            <w:vAlign w:val="center"/>
          </w:tcPr>
          <w:p w:rsidR="001E4B2B" w:rsidRPr="00140744" w:rsidRDefault="001E4B2B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6315" w:type="dxa"/>
            <w:gridSpan w:val="3"/>
            <w:vAlign w:val="center"/>
          </w:tcPr>
          <w:p w:rsidR="001E4B2B" w:rsidRPr="00140744" w:rsidRDefault="001E4B2B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□尚未开展成果鉴定</w:t>
            </w:r>
          </w:p>
        </w:tc>
      </w:tr>
      <w:tr w:rsidR="001E4B2B" w:rsidRPr="00140744" w:rsidTr="0048367E">
        <w:trPr>
          <w:trHeight w:val="567"/>
          <w:jc w:val="center"/>
        </w:trPr>
        <w:tc>
          <w:tcPr>
            <w:tcW w:w="846" w:type="dxa"/>
            <w:vMerge/>
            <w:vAlign w:val="center"/>
          </w:tcPr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Merge/>
            <w:vAlign w:val="center"/>
          </w:tcPr>
          <w:p w:rsidR="001E4B2B" w:rsidRPr="00140744" w:rsidRDefault="001E4B2B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6315" w:type="dxa"/>
            <w:gridSpan w:val="3"/>
            <w:vAlign w:val="center"/>
          </w:tcPr>
          <w:p w:rsidR="001E4B2B" w:rsidRPr="00140744" w:rsidRDefault="001E4B2B" w:rsidP="001E4B2B">
            <w:pPr>
              <w:widowControl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实际技术水平：□ 国际领先 □ 国际先进  □ 国内领先 □ 国内先进</w:t>
            </w:r>
          </w:p>
        </w:tc>
      </w:tr>
      <w:tr w:rsidR="00140744" w:rsidRPr="00140744" w:rsidTr="0048367E">
        <w:trPr>
          <w:trHeight w:val="1134"/>
          <w:jc w:val="center"/>
        </w:trPr>
        <w:tc>
          <w:tcPr>
            <w:tcW w:w="846" w:type="dxa"/>
            <w:vMerge/>
            <w:vAlign w:val="center"/>
          </w:tcPr>
          <w:p w:rsidR="00140744" w:rsidRPr="00140744" w:rsidRDefault="00140744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140744" w:rsidRPr="00140744" w:rsidRDefault="00140744" w:rsidP="00343A28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专利及知识产权情况</w:t>
            </w:r>
          </w:p>
          <w:p w:rsidR="00140744" w:rsidRPr="00140744" w:rsidRDefault="00140744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6315" w:type="dxa"/>
            <w:gridSpan w:val="3"/>
            <w:vAlign w:val="center"/>
          </w:tcPr>
          <w:p w:rsidR="00140744" w:rsidRDefault="00140744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8B3199" w:rsidRPr="00140744" w:rsidRDefault="008B3199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2E650D" w:rsidRPr="00140744" w:rsidTr="0048367E">
        <w:trPr>
          <w:trHeight w:val="1134"/>
          <w:jc w:val="center"/>
        </w:trPr>
        <w:tc>
          <w:tcPr>
            <w:tcW w:w="846" w:type="dxa"/>
            <w:vAlign w:val="center"/>
          </w:tcPr>
          <w:p w:rsidR="002E650D" w:rsidRPr="00140744" w:rsidRDefault="002E650D" w:rsidP="002E650D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lastRenderedPageBreak/>
              <w:t>主要应用情况（研发、应用阶段不填此栏）</w:t>
            </w:r>
          </w:p>
        </w:tc>
        <w:tc>
          <w:tcPr>
            <w:tcW w:w="1559" w:type="dxa"/>
            <w:vAlign w:val="center"/>
          </w:tcPr>
          <w:p w:rsidR="002E650D" w:rsidRPr="00140744" w:rsidRDefault="002E650D" w:rsidP="00343A28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技术应用推广情况（至少列举1个</w:t>
            </w:r>
            <w:r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应用案例</w:t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，包括运行时间、总投资和节电效果等）</w:t>
            </w:r>
          </w:p>
        </w:tc>
        <w:tc>
          <w:tcPr>
            <w:tcW w:w="6315" w:type="dxa"/>
            <w:gridSpan w:val="3"/>
            <w:vAlign w:val="center"/>
          </w:tcPr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P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E4B2B" w:rsidRPr="00140744" w:rsidTr="0048367E">
        <w:trPr>
          <w:trHeight w:val="1134"/>
          <w:jc w:val="center"/>
        </w:trPr>
        <w:tc>
          <w:tcPr>
            <w:tcW w:w="846" w:type="dxa"/>
            <w:vMerge w:val="restart"/>
            <w:vAlign w:val="center"/>
          </w:tcPr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140744" w:rsidRDefault="001E4B2B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应</w:t>
            </w:r>
          </w:p>
          <w:p w:rsidR="001E4B2B" w:rsidRPr="00140744" w:rsidRDefault="001E4B2B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用</w:t>
            </w:r>
          </w:p>
          <w:p w:rsidR="001E4B2B" w:rsidRPr="00140744" w:rsidRDefault="001E4B2B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前</w:t>
            </w:r>
          </w:p>
          <w:p w:rsidR="001E4B2B" w:rsidRPr="00140744" w:rsidRDefault="001E4B2B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景</w:t>
            </w:r>
          </w:p>
          <w:p w:rsidR="001E4B2B" w:rsidRPr="00140744" w:rsidRDefault="001E4B2B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分</w:t>
            </w:r>
          </w:p>
          <w:p w:rsidR="001E4B2B" w:rsidRPr="00140744" w:rsidRDefault="001E4B2B" w:rsidP="0014074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析</w:t>
            </w:r>
          </w:p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1E4B2B" w:rsidRPr="00140744" w:rsidRDefault="001E4B2B" w:rsidP="00EE16AC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适用范围（适用的行业、</w:t>
            </w:r>
            <w:r w:rsidR="00EE16A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数据中心</w:t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领域，可替换的产品等）</w:t>
            </w:r>
          </w:p>
        </w:tc>
        <w:tc>
          <w:tcPr>
            <w:tcW w:w="6315" w:type="dxa"/>
            <w:gridSpan w:val="3"/>
            <w:vAlign w:val="center"/>
          </w:tcPr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EE16AC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140744" w:rsidRDefault="001E4B2B" w:rsidP="008B3199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E4B2B" w:rsidRPr="00140744" w:rsidTr="0048367E">
        <w:trPr>
          <w:trHeight w:val="1134"/>
          <w:jc w:val="center"/>
        </w:trPr>
        <w:tc>
          <w:tcPr>
            <w:tcW w:w="846" w:type="dxa"/>
            <w:vMerge/>
            <w:vAlign w:val="center"/>
          </w:tcPr>
          <w:p w:rsidR="001E4B2B" w:rsidRPr="00140744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:rsidR="001E4B2B" w:rsidRPr="00140744" w:rsidRDefault="001E4B2B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行业普及情况（包括当前行业中的普及率、潜在普及率预测）</w:t>
            </w:r>
          </w:p>
        </w:tc>
        <w:tc>
          <w:tcPr>
            <w:tcW w:w="6315" w:type="dxa"/>
            <w:gridSpan w:val="3"/>
            <w:vAlign w:val="center"/>
          </w:tcPr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D732DD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2E650D" w:rsidRDefault="002E650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D732DD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D732DD" w:rsidRDefault="00D732DD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Default="001E4B2B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  <w:p w:rsidR="001E4B2B" w:rsidRPr="00140744" w:rsidRDefault="001E4B2B" w:rsidP="007A4F8C">
            <w:pPr>
              <w:widowControl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40744" w:rsidRPr="00140744" w:rsidTr="0066270C">
        <w:trPr>
          <w:trHeight w:val="1134"/>
          <w:jc w:val="center"/>
        </w:trPr>
        <w:tc>
          <w:tcPr>
            <w:tcW w:w="8720" w:type="dxa"/>
            <w:gridSpan w:val="5"/>
            <w:vAlign w:val="center"/>
          </w:tcPr>
          <w:p w:rsid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申报单位承诺:</w:t>
            </w:r>
          </w:p>
          <w:p w:rsidR="005A7562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  <w:t xml:space="preserve">       </w:t>
            </w:r>
            <w:r w:rsidR="00D732DD">
              <w:rPr>
                <w:rFonts w:asciiTheme="minorEastAsia" w:eastAsiaTheme="minorEastAsia" w:hAnsiTheme="minorEastAsia" w:cs="宋体"/>
                <w:kern w:val="0"/>
                <w:szCs w:val="21"/>
              </w:rPr>
              <w:t xml:space="preserve">                      </w:t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申报材料内容属实、准确。</w:t>
            </w:r>
          </w:p>
          <w:p w:rsidR="00D732DD" w:rsidRDefault="00D732DD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D732DD" w:rsidRDefault="00D732DD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5A7562" w:rsidRPr="00140744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  <w:t xml:space="preserve">                                            技术申报单位（公  章）</w:t>
            </w:r>
          </w:p>
          <w:p w:rsidR="005A7562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5A7562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  <w:t xml:space="preserve">                                           日期:      年   月   日</w:t>
            </w:r>
          </w:p>
          <w:p w:rsidR="00D732DD" w:rsidRPr="00140744" w:rsidRDefault="00D732DD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40744" w:rsidRPr="00140744" w:rsidTr="0066270C">
        <w:trPr>
          <w:trHeight w:val="1134"/>
          <w:jc w:val="center"/>
        </w:trPr>
        <w:tc>
          <w:tcPr>
            <w:tcW w:w="8720" w:type="dxa"/>
            <w:gridSpan w:val="5"/>
            <w:vAlign w:val="center"/>
          </w:tcPr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lastRenderedPageBreak/>
              <w:t>技术应用单位意见:</w:t>
            </w: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5A7562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5A7562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5A7562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8B3199" w:rsidRDefault="008B3199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8B3199" w:rsidRDefault="008B3199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8B3199" w:rsidRDefault="008B3199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8B3199" w:rsidRDefault="008B3199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5A7562" w:rsidRPr="00140744" w:rsidRDefault="005A7562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</w: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  <w:t xml:space="preserve">                                                公章</w:t>
            </w:r>
          </w:p>
          <w:p w:rsidR="00140744" w:rsidRPr="00140744" w:rsidRDefault="00140744" w:rsidP="00140744">
            <w:pPr>
              <w:widowControl/>
              <w:rPr>
                <w:rFonts w:asciiTheme="minorEastAsia" w:eastAsiaTheme="minorEastAsia" w:hAnsiTheme="minorEastAsia" w:cs="宋体"/>
                <w:kern w:val="0"/>
                <w:szCs w:val="21"/>
              </w:rPr>
            </w:pP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br/>
              <w:t xml:space="preserve">                                           </w:t>
            </w:r>
            <w:r w:rsidRPr="00140744">
              <w:rPr>
                <w:rFonts w:asciiTheme="minorEastAsia" w:eastAsiaTheme="minorEastAsia" w:hAnsiTheme="minorEastAsia" w:cs="宋体"/>
                <w:kern w:val="0"/>
                <w:szCs w:val="21"/>
              </w:rPr>
              <w:t xml:space="preserve"> </w:t>
            </w:r>
            <w:r w:rsidRPr="00140744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日期:      年   月   日</w:t>
            </w:r>
          </w:p>
          <w:p w:rsidR="00140744" w:rsidRPr="00140744" w:rsidRDefault="00140744" w:rsidP="00EF1DF5">
            <w:pPr>
              <w:widowControl/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E87470" w:rsidRPr="00120813" w:rsidRDefault="00E87470" w:rsidP="00140744">
      <w:pPr>
        <w:widowControl/>
        <w:jc w:val="center"/>
        <w:rPr>
          <w:rFonts w:ascii="黑体" w:eastAsia="黑体"/>
          <w:sz w:val="10"/>
          <w:szCs w:val="10"/>
        </w:rPr>
      </w:pPr>
    </w:p>
    <w:sectPr w:rsidR="00E87470" w:rsidRPr="00120813" w:rsidSect="004C1C37">
      <w:footerReference w:type="even" r:id="rId12"/>
      <w:footerReference w:type="default" r:id="rId13"/>
      <w:pgSz w:w="11906" w:h="16838" w:code="9"/>
      <w:pgMar w:top="2098" w:right="1588" w:bottom="2098" w:left="1588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1FAF" w:rsidRDefault="00B91FAF">
      <w:r>
        <w:separator/>
      </w:r>
    </w:p>
  </w:endnote>
  <w:endnote w:type="continuationSeparator" w:id="0">
    <w:p w:rsidR="00B91FAF" w:rsidRDefault="00B91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auto"/>
    <w:pitch w:val="default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A23" w:rsidRDefault="00B14A23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A23" w:rsidRDefault="00B14A23" w:rsidP="004152F8">
    <w:pPr>
      <w:framePr w:h="0" w:wrap="around" w:vAnchor="text" w:hAnchor="margin" w:xAlign="center" w:yAlign="top"/>
      <w:pBdr>
        <w:between w:val="none" w:sz="50" w:space="0" w:color="auto"/>
      </w:pBdr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A23" w:rsidRDefault="00B14A23">
    <w:pPr>
      <w:pStyle w:val="a7"/>
      <w:framePr w:wrap="around" w:vAnchor="text" w:hAnchor="margin" w:xAlign="outside" w:y="1"/>
      <w:ind w:leftChars="100" w:left="210"/>
      <w:rPr>
        <w:rStyle w:val="af"/>
        <w:rFonts w:asciiTheme="minorEastAsia" w:eastAsiaTheme="minorEastAsia" w:hAnsiTheme="minorEastAsia"/>
        <w:sz w:val="28"/>
      </w:rPr>
    </w:pPr>
    <w:r>
      <w:rPr>
        <w:rStyle w:val="af"/>
        <w:rFonts w:asciiTheme="minorEastAsia" w:eastAsiaTheme="minorEastAsia" w:hAnsiTheme="minorEastAsia" w:hint="eastAsia"/>
        <w:sz w:val="28"/>
      </w:rPr>
      <w:t xml:space="preserve">- </w:t>
    </w:r>
    <w:r>
      <w:rPr>
        <w:rStyle w:val="af"/>
        <w:rFonts w:asciiTheme="minorEastAsia" w:eastAsiaTheme="minorEastAsia" w:hAnsiTheme="minorEastAsia"/>
        <w:sz w:val="28"/>
      </w:rPr>
      <w:fldChar w:fldCharType="begin"/>
    </w:r>
    <w:r>
      <w:rPr>
        <w:rStyle w:val="af"/>
        <w:rFonts w:asciiTheme="minorEastAsia" w:eastAsiaTheme="minorEastAsia" w:hAnsiTheme="minorEastAsia"/>
        <w:sz w:val="28"/>
      </w:rPr>
      <w:instrText xml:space="preserve">PAGE  </w:instrText>
    </w:r>
    <w:r>
      <w:rPr>
        <w:rStyle w:val="af"/>
        <w:rFonts w:asciiTheme="minorEastAsia" w:eastAsiaTheme="minorEastAsia" w:hAnsiTheme="minorEastAsia"/>
        <w:sz w:val="28"/>
      </w:rPr>
      <w:fldChar w:fldCharType="separate"/>
    </w:r>
    <w:r w:rsidR="00260594">
      <w:rPr>
        <w:rStyle w:val="af"/>
        <w:rFonts w:asciiTheme="minorEastAsia" w:eastAsiaTheme="minorEastAsia" w:hAnsiTheme="minorEastAsia"/>
        <w:noProof/>
        <w:sz w:val="28"/>
      </w:rPr>
      <w:t>4</w:t>
    </w:r>
    <w:r>
      <w:rPr>
        <w:rStyle w:val="af"/>
        <w:rFonts w:asciiTheme="minorEastAsia" w:eastAsiaTheme="minorEastAsia" w:hAnsiTheme="minorEastAsia"/>
        <w:sz w:val="28"/>
      </w:rPr>
      <w:fldChar w:fldCharType="end"/>
    </w:r>
    <w:r>
      <w:rPr>
        <w:rStyle w:val="af"/>
        <w:rFonts w:asciiTheme="minorEastAsia" w:eastAsiaTheme="minorEastAsia" w:hAnsiTheme="minorEastAsia" w:hint="eastAsia"/>
        <w:sz w:val="28"/>
      </w:rPr>
      <w:t xml:space="preserve"> -</w:t>
    </w:r>
  </w:p>
  <w:p w:rsidR="00B14A23" w:rsidRDefault="00B14A23">
    <w:pPr>
      <w:pStyle w:val="a7"/>
      <w:ind w:right="360"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A23" w:rsidRDefault="00B14A23" w:rsidP="004152F8">
    <w:pPr>
      <w:pStyle w:val="a7"/>
      <w:framePr w:h="0" w:wrap="around" w:vAnchor="text" w:hAnchor="margin" w:xAlign="center" w:yAlign="top"/>
      <w:ind w:right="560"/>
      <w:jc w:val="right"/>
    </w:pPr>
    <w:r>
      <w:rPr>
        <w:rStyle w:val="af"/>
        <w:rFonts w:asciiTheme="minorEastAsia" w:eastAsiaTheme="minorEastAsia" w:hAnsiTheme="minorEastAsia" w:hint="eastAsia"/>
        <w:sz w:val="28"/>
      </w:rPr>
      <w:t xml:space="preserve">- </w:t>
    </w:r>
    <w:r>
      <w:rPr>
        <w:rStyle w:val="af"/>
        <w:rFonts w:asciiTheme="minorEastAsia" w:eastAsiaTheme="minorEastAsia" w:hAnsiTheme="minorEastAsia"/>
        <w:sz w:val="28"/>
      </w:rPr>
      <w:fldChar w:fldCharType="begin"/>
    </w:r>
    <w:r>
      <w:rPr>
        <w:rStyle w:val="af"/>
        <w:rFonts w:asciiTheme="minorEastAsia" w:eastAsiaTheme="minorEastAsia" w:hAnsiTheme="minorEastAsia"/>
        <w:sz w:val="28"/>
      </w:rPr>
      <w:instrText xml:space="preserve">PAGE  </w:instrText>
    </w:r>
    <w:r>
      <w:rPr>
        <w:rStyle w:val="af"/>
        <w:rFonts w:asciiTheme="minorEastAsia" w:eastAsiaTheme="minorEastAsia" w:hAnsiTheme="minorEastAsia"/>
        <w:sz w:val="28"/>
      </w:rPr>
      <w:fldChar w:fldCharType="separate"/>
    </w:r>
    <w:r w:rsidR="00260594">
      <w:rPr>
        <w:rStyle w:val="af"/>
        <w:rFonts w:asciiTheme="minorEastAsia" w:eastAsiaTheme="minorEastAsia" w:hAnsiTheme="minorEastAsia"/>
        <w:noProof/>
        <w:sz w:val="28"/>
      </w:rPr>
      <w:t>5</w:t>
    </w:r>
    <w:r>
      <w:rPr>
        <w:rStyle w:val="af"/>
        <w:rFonts w:asciiTheme="minorEastAsia" w:eastAsiaTheme="minorEastAsia" w:hAnsiTheme="minorEastAsia"/>
        <w:sz w:val="28"/>
      </w:rPr>
      <w:fldChar w:fldCharType="end"/>
    </w:r>
    <w:r>
      <w:rPr>
        <w:rStyle w:val="af"/>
        <w:rFonts w:asciiTheme="minorEastAsia" w:eastAsiaTheme="minorEastAsia" w:hAnsiTheme="minorEastAsia" w:hint="eastAsia"/>
        <w:sz w:val="28"/>
      </w:rPr>
      <w:t xml:space="preserve"> -</w:t>
    </w:r>
  </w:p>
  <w:p w:rsidR="00B14A23" w:rsidRDefault="00B14A23" w:rsidP="004152F8">
    <w:pPr>
      <w:framePr w:h="0" w:wrap="around" w:vAnchor="text" w:hAnchor="margin" w:xAlign="center" w:yAlign="top"/>
      <w:pBdr>
        <w:between w:val="none" w:sz="50" w:space="0" w:color="auto"/>
      </w:pBd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1FAF" w:rsidRDefault="00B91FAF">
      <w:r>
        <w:separator/>
      </w:r>
    </w:p>
  </w:footnote>
  <w:footnote w:type="continuationSeparator" w:id="0">
    <w:p w:rsidR="00B91FAF" w:rsidRDefault="00B91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A23" w:rsidRDefault="00B14A23">
    <w:pPr>
      <w:pStyle w:val="a6"/>
      <w:pBdr>
        <w:bottom w:val="none" w:sz="0" w:space="0" w:color="auto"/>
      </w:pBd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A23" w:rsidRDefault="00B14A23">
    <w:pPr>
      <w:pStyle w:val="a6"/>
      <w:pBdr>
        <w:bottom w:val="none" w:sz="0" w:space="0" w:color="auto"/>
      </w:pBdr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190C453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1271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0000005"/>
    <w:multiLevelType w:val="multilevel"/>
    <w:tmpl w:val="00000005"/>
    <w:lvl w:ilvl="0">
      <w:start w:val="1"/>
      <w:numFmt w:val="chineseCountingThousand"/>
      <w:lvlText w:val="附件%1、"/>
      <w:lvlJc w:val="left"/>
      <w:pPr>
        <w:ind w:left="846" w:hanging="420"/>
      </w:pPr>
      <w:rPr>
        <w:rFonts w:eastAsia="仿宋_GB2312" w:hint="eastAsia"/>
        <w:sz w:val="32"/>
      </w:rPr>
    </w:lvl>
    <w:lvl w:ilvl="1">
      <w:start w:val="1"/>
      <w:numFmt w:val="lowerLetter"/>
      <w:lvlText w:val="%2)"/>
      <w:lvlJc w:val="left"/>
      <w:pPr>
        <w:ind w:left="2825" w:hanging="420"/>
      </w:pPr>
    </w:lvl>
    <w:lvl w:ilvl="2">
      <w:start w:val="1"/>
      <w:numFmt w:val="lowerRoman"/>
      <w:lvlText w:val="%3."/>
      <w:lvlJc w:val="right"/>
      <w:pPr>
        <w:ind w:left="3245" w:hanging="420"/>
      </w:pPr>
    </w:lvl>
    <w:lvl w:ilvl="3">
      <w:start w:val="1"/>
      <w:numFmt w:val="decimal"/>
      <w:lvlText w:val="%4."/>
      <w:lvlJc w:val="left"/>
      <w:pPr>
        <w:ind w:left="3665" w:hanging="420"/>
      </w:pPr>
    </w:lvl>
    <w:lvl w:ilvl="4">
      <w:start w:val="1"/>
      <w:numFmt w:val="lowerLetter"/>
      <w:lvlText w:val="%5)"/>
      <w:lvlJc w:val="left"/>
      <w:pPr>
        <w:ind w:left="4085" w:hanging="420"/>
      </w:pPr>
    </w:lvl>
    <w:lvl w:ilvl="5">
      <w:start w:val="1"/>
      <w:numFmt w:val="lowerRoman"/>
      <w:lvlText w:val="%6."/>
      <w:lvlJc w:val="right"/>
      <w:pPr>
        <w:ind w:left="4505" w:hanging="420"/>
      </w:pPr>
    </w:lvl>
    <w:lvl w:ilvl="6">
      <w:start w:val="1"/>
      <w:numFmt w:val="decimal"/>
      <w:lvlText w:val="%7."/>
      <w:lvlJc w:val="left"/>
      <w:pPr>
        <w:ind w:left="4925" w:hanging="420"/>
      </w:pPr>
    </w:lvl>
    <w:lvl w:ilvl="7">
      <w:start w:val="1"/>
      <w:numFmt w:val="lowerLetter"/>
      <w:lvlText w:val="%8)"/>
      <w:lvlJc w:val="left"/>
      <w:pPr>
        <w:ind w:left="5345" w:hanging="420"/>
      </w:pPr>
    </w:lvl>
    <w:lvl w:ilvl="8">
      <w:start w:val="1"/>
      <w:numFmt w:val="lowerRoman"/>
      <w:lvlText w:val="%9."/>
      <w:lvlJc w:val="right"/>
      <w:pPr>
        <w:ind w:left="5765" w:hanging="420"/>
      </w:pPr>
    </w:lvl>
  </w:abstractNum>
  <w:abstractNum w:abstractNumId="3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000000B"/>
    <w:multiLevelType w:val="multilevel"/>
    <w:tmpl w:val="0000000B"/>
    <w:lvl w:ilvl="0">
      <w:start w:val="1"/>
      <w:numFmt w:val="chi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chineseCountingThousand"/>
      <w:lvlText w:val="（%2）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、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5" w15:restartNumberingAfterBreak="0">
    <w:nsid w:val="0000001B"/>
    <w:multiLevelType w:val="multilevel"/>
    <w:tmpl w:val="0000001B"/>
    <w:lvl w:ilvl="0">
      <w:start w:val="1"/>
      <w:numFmt w:val="decimal"/>
      <w:lvlText w:val="%1."/>
      <w:lvlJc w:val="left"/>
      <w:pPr>
        <w:tabs>
          <w:tab w:val="num" w:pos="1720"/>
        </w:tabs>
        <w:ind w:left="172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562F0E4B"/>
    <w:multiLevelType w:val="hybridMultilevel"/>
    <w:tmpl w:val="D258299E"/>
    <w:lvl w:ilvl="0" w:tplc="029677FE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 w15:restartNumberingAfterBreak="0">
    <w:nsid w:val="615828A1"/>
    <w:multiLevelType w:val="hybridMultilevel"/>
    <w:tmpl w:val="901AAAE2"/>
    <w:lvl w:ilvl="0" w:tplc="83F49F16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8" w15:restartNumberingAfterBreak="0">
    <w:nsid w:val="7D5F7BF5"/>
    <w:multiLevelType w:val="hybridMultilevel"/>
    <w:tmpl w:val="E6B09414"/>
    <w:lvl w:ilvl="0" w:tplc="76BC655C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6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470"/>
    <w:rsid w:val="00015616"/>
    <w:rsid w:val="00032C1E"/>
    <w:rsid w:val="000A50E6"/>
    <w:rsid w:val="00104214"/>
    <w:rsid w:val="00106096"/>
    <w:rsid w:val="00120813"/>
    <w:rsid w:val="00122DE1"/>
    <w:rsid w:val="00140744"/>
    <w:rsid w:val="00141161"/>
    <w:rsid w:val="001411B6"/>
    <w:rsid w:val="00145074"/>
    <w:rsid w:val="00165E99"/>
    <w:rsid w:val="001E4B2B"/>
    <w:rsid w:val="0022358F"/>
    <w:rsid w:val="002431CC"/>
    <w:rsid w:val="00260594"/>
    <w:rsid w:val="002D6AB4"/>
    <w:rsid w:val="002E650D"/>
    <w:rsid w:val="002F07FF"/>
    <w:rsid w:val="00306275"/>
    <w:rsid w:val="00343A28"/>
    <w:rsid w:val="00344F0C"/>
    <w:rsid w:val="00354885"/>
    <w:rsid w:val="00373E33"/>
    <w:rsid w:val="003E7671"/>
    <w:rsid w:val="004119D0"/>
    <w:rsid w:val="004152F8"/>
    <w:rsid w:val="00434F24"/>
    <w:rsid w:val="00444F62"/>
    <w:rsid w:val="00454346"/>
    <w:rsid w:val="004664E2"/>
    <w:rsid w:val="00482286"/>
    <w:rsid w:val="0048367E"/>
    <w:rsid w:val="004C1C37"/>
    <w:rsid w:val="004D5CA7"/>
    <w:rsid w:val="00553959"/>
    <w:rsid w:val="00563702"/>
    <w:rsid w:val="005A7562"/>
    <w:rsid w:val="005C2E49"/>
    <w:rsid w:val="0065739B"/>
    <w:rsid w:val="0066270C"/>
    <w:rsid w:val="00663C0E"/>
    <w:rsid w:val="006641FF"/>
    <w:rsid w:val="00684BD6"/>
    <w:rsid w:val="00696CDD"/>
    <w:rsid w:val="006F00DE"/>
    <w:rsid w:val="006F7CF4"/>
    <w:rsid w:val="00700BEA"/>
    <w:rsid w:val="00777E6A"/>
    <w:rsid w:val="007A222F"/>
    <w:rsid w:val="007A4F8C"/>
    <w:rsid w:val="007B04CE"/>
    <w:rsid w:val="007B0D65"/>
    <w:rsid w:val="007C2E0B"/>
    <w:rsid w:val="007C3025"/>
    <w:rsid w:val="007F0DD6"/>
    <w:rsid w:val="007F2B7D"/>
    <w:rsid w:val="00802C66"/>
    <w:rsid w:val="00832981"/>
    <w:rsid w:val="0085545B"/>
    <w:rsid w:val="008760BC"/>
    <w:rsid w:val="008A00B4"/>
    <w:rsid w:val="008B3199"/>
    <w:rsid w:val="008D1D3A"/>
    <w:rsid w:val="008D2839"/>
    <w:rsid w:val="009E02B5"/>
    <w:rsid w:val="009E3B47"/>
    <w:rsid w:val="00A15AE3"/>
    <w:rsid w:val="00A359A2"/>
    <w:rsid w:val="00A93AF9"/>
    <w:rsid w:val="00A96029"/>
    <w:rsid w:val="00AF17B7"/>
    <w:rsid w:val="00B14A23"/>
    <w:rsid w:val="00B20036"/>
    <w:rsid w:val="00B2502A"/>
    <w:rsid w:val="00B7190E"/>
    <w:rsid w:val="00B91FAF"/>
    <w:rsid w:val="00C07BDA"/>
    <w:rsid w:val="00C172EF"/>
    <w:rsid w:val="00C7769B"/>
    <w:rsid w:val="00CB421E"/>
    <w:rsid w:val="00CE549A"/>
    <w:rsid w:val="00CF442B"/>
    <w:rsid w:val="00D353B2"/>
    <w:rsid w:val="00D732DD"/>
    <w:rsid w:val="00DD4912"/>
    <w:rsid w:val="00DE6565"/>
    <w:rsid w:val="00E05E17"/>
    <w:rsid w:val="00E31780"/>
    <w:rsid w:val="00E77B99"/>
    <w:rsid w:val="00E8290B"/>
    <w:rsid w:val="00E87470"/>
    <w:rsid w:val="00EC0BCE"/>
    <w:rsid w:val="00EC5EFB"/>
    <w:rsid w:val="00ED6114"/>
    <w:rsid w:val="00EE16AC"/>
    <w:rsid w:val="00EE19FA"/>
    <w:rsid w:val="00EF1DF5"/>
    <w:rsid w:val="00F04262"/>
    <w:rsid w:val="00F44628"/>
    <w:rsid w:val="00FF3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000BD129-56C9-4EF0-81C9-05CE77B71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Char"/>
    <w:qFormat/>
    <w:pPr>
      <w:keepNext/>
      <w:keepLines/>
      <w:tabs>
        <w:tab w:val="left" w:pos="1418"/>
      </w:tabs>
      <w:spacing w:line="360" w:lineRule="auto"/>
      <w:ind w:firstLineChars="200" w:firstLine="640"/>
      <w:outlineLvl w:val="0"/>
    </w:pPr>
    <w:rPr>
      <w:rFonts w:ascii="黑体" w:eastAsia="黑体" w:hAnsi="黑体"/>
      <w:kern w:val="44"/>
      <w:sz w:val="32"/>
    </w:rPr>
  </w:style>
  <w:style w:type="paragraph" w:styleId="2">
    <w:name w:val="heading 2"/>
    <w:basedOn w:val="a"/>
    <w:next w:val="a"/>
    <w:link w:val="2Char"/>
    <w:qFormat/>
    <w:pPr>
      <w:keepNext/>
      <w:keepLines/>
      <w:tabs>
        <w:tab w:val="left" w:pos="1418"/>
      </w:tabs>
      <w:spacing w:line="413" w:lineRule="auto"/>
      <w:ind w:firstLineChars="200" w:firstLine="643"/>
      <w:jc w:val="left"/>
      <w:outlineLvl w:val="1"/>
    </w:pPr>
    <w:rPr>
      <w:rFonts w:ascii="楷体_GB2312" w:eastAsia="楷体_GB2312" w:hAnsi="仿宋_GB2312"/>
      <w:b/>
      <w:sz w:val="32"/>
    </w:rPr>
  </w:style>
  <w:style w:type="paragraph" w:styleId="3">
    <w:name w:val="heading 3"/>
    <w:basedOn w:val="a"/>
    <w:next w:val="a"/>
    <w:link w:val="3Char"/>
    <w:qFormat/>
    <w:pPr>
      <w:keepNext/>
      <w:keepLines/>
      <w:spacing w:line="413" w:lineRule="auto"/>
      <w:ind w:left="1418" w:hanging="567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Pr>
      <w:rFonts w:ascii="黑体" w:eastAsia="黑体" w:hAnsi="黑体"/>
      <w:kern w:val="44"/>
      <w:sz w:val="32"/>
    </w:rPr>
  </w:style>
  <w:style w:type="character" w:styleId="a3">
    <w:name w:val="Strong"/>
    <w:qFormat/>
    <w:rPr>
      <w:b/>
    </w:rPr>
  </w:style>
  <w:style w:type="character" w:customStyle="1" w:styleId="Char">
    <w:name w:val="标题 Char"/>
    <w:link w:val="10"/>
    <w:rPr>
      <w:rFonts w:ascii="黑体" w:eastAsia="黑体" w:hAnsi="黑体"/>
      <w:b/>
      <w:sz w:val="36"/>
    </w:rPr>
  </w:style>
  <w:style w:type="character" w:customStyle="1" w:styleId="3Char">
    <w:name w:val="标题 3 Char"/>
    <w:link w:val="3"/>
    <w:rPr>
      <w:b/>
      <w:kern w:val="2"/>
      <w:sz w:val="32"/>
    </w:rPr>
  </w:style>
  <w:style w:type="character" w:customStyle="1" w:styleId="Char1">
    <w:name w:val="批注框文本 Char1"/>
    <w:link w:val="a4"/>
    <w:rPr>
      <w:kern w:val="2"/>
      <w:sz w:val="18"/>
    </w:rPr>
  </w:style>
  <w:style w:type="character" w:customStyle="1" w:styleId="11">
    <w:name w:val="页码1"/>
    <w:basedOn w:val="a0"/>
  </w:style>
  <w:style w:type="character" w:customStyle="1" w:styleId="Char10">
    <w:name w:val="批注文字 Char1"/>
    <w:link w:val="a5"/>
    <w:rPr>
      <w:kern w:val="2"/>
      <w:sz w:val="21"/>
    </w:rPr>
  </w:style>
  <w:style w:type="character" w:customStyle="1" w:styleId="Char11">
    <w:name w:val="页眉 Char1"/>
    <w:link w:val="a6"/>
    <w:rPr>
      <w:kern w:val="2"/>
      <w:sz w:val="18"/>
    </w:rPr>
  </w:style>
  <w:style w:type="character" w:customStyle="1" w:styleId="Char0">
    <w:name w:val="纯文本 Char"/>
    <w:link w:val="12"/>
    <w:rPr>
      <w:rFonts w:ascii="宋体" w:eastAsia="宋体" w:hAnsi="Courier New"/>
    </w:rPr>
  </w:style>
  <w:style w:type="character" w:customStyle="1" w:styleId="Char2">
    <w:name w:val="页眉 Char"/>
    <w:link w:val="13"/>
    <w:rPr>
      <w:rFonts w:ascii="Times New Roman" w:eastAsia="宋体" w:hAnsi="Times New Roman"/>
      <w:sz w:val="18"/>
    </w:rPr>
  </w:style>
  <w:style w:type="character" w:customStyle="1" w:styleId="14">
    <w:name w:val="批注引用1"/>
    <w:rPr>
      <w:sz w:val="21"/>
    </w:rPr>
  </w:style>
  <w:style w:type="character" w:customStyle="1" w:styleId="CharCharCharChar">
    <w:name w:val="批注框文本 Char Char Char Char"/>
    <w:link w:val="CharChar"/>
    <w:rPr>
      <w:kern w:val="2"/>
      <w:sz w:val="18"/>
    </w:rPr>
  </w:style>
  <w:style w:type="character" w:customStyle="1" w:styleId="15">
    <w:name w:val="占位符文本1"/>
    <w:rPr>
      <w:color w:val="808080"/>
    </w:rPr>
  </w:style>
  <w:style w:type="character" w:customStyle="1" w:styleId="Char12">
    <w:name w:val="页脚 Char1"/>
    <w:link w:val="a7"/>
    <w:rPr>
      <w:kern w:val="2"/>
      <w:sz w:val="18"/>
    </w:rPr>
  </w:style>
  <w:style w:type="character" w:customStyle="1" w:styleId="Char3">
    <w:name w:val="批注文字 Char"/>
    <w:link w:val="16"/>
    <w:rPr>
      <w:kern w:val="2"/>
      <w:sz w:val="21"/>
    </w:rPr>
  </w:style>
  <w:style w:type="character" w:customStyle="1" w:styleId="2Char">
    <w:name w:val="标题 2 Char"/>
    <w:link w:val="2"/>
    <w:rPr>
      <w:rFonts w:ascii="楷体_GB2312" w:eastAsia="楷体_GB2312" w:hAnsi="仿宋_GB2312"/>
      <w:b/>
      <w:kern w:val="2"/>
      <w:sz w:val="32"/>
    </w:rPr>
  </w:style>
  <w:style w:type="character" w:styleId="a8">
    <w:name w:val="annotation reference"/>
    <w:rPr>
      <w:sz w:val="21"/>
    </w:rPr>
  </w:style>
  <w:style w:type="character" w:customStyle="1" w:styleId="Char4">
    <w:name w:val="批注框文本 Char"/>
    <w:link w:val="17"/>
    <w:rPr>
      <w:kern w:val="2"/>
      <w:sz w:val="18"/>
    </w:rPr>
  </w:style>
  <w:style w:type="character" w:customStyle="1" w:styleId="Char5">
    <w:name w:val="页脚 Char"/>
    <w:link w:val="18"/>
    <w:uiPriority w:val="99"/>
    <w:rPr>
      <w:rFonts w:ascii="Times New Roman" w:eastAsia="宋体" w:hAnsi="Times New Roman"/>
      <w:sz w:val="18"/>
    </w:rPr>
  </w:style>
  <w:style w:type="character" w:customStyle="1" w:styleId="Char6">
    <w:name w:val="批注主题 Char"/>
    <w:link w:val="19"/>
    <w:rPr>
      <w:b/>
      <w:kern w:val="2"/>
      <w:sz w:val="21"/>
    </w:rPr>
  </w:style>
  <w:style w:type="character" w:customStyle="1" w:styleId="Char20">
    <w:name w:val="文档结构图 Char2"/>
    <w:link w:val="1a"/>
    <w:rPr>
      <w:rFonts w:ascii="宋体"/>
      <w:kern w:val="2"/>
      <w:sz w:val="18"/>
    </w:rPr>
  </w:style>
  <w:style w:type="character" w:customStyle="1" w:styleId="Char13">
    <w:name w:val="批注主题 Char1"/>
    <w:link w:val="a9"/>
    <w:rPr>
      <w:b/>
      <w:kern w:val="2"/>
      <w:sz w:val="21"/>
    </w:rPr>
  </w:style>
  <w:style w:type="character" w:styleId="aa">
    <w:name w:val="Emphasis"/>
    <w:qFormat/>
    <w:rPr>
      <w:i/>
    </w:rPr>
  </w:style>
  <w:style w:type="character" w:customStyle="1" w:styleId="Char7">
    <w:name w:val="文档结构图 Char"/>
    <w:link w:val="1b"/>
    <w:rPr>
      <w:rFonts w:ascii="宋体" w:eastAsia="宋体" w:hAnsi="Times New Roman"/>
      <w:sz w:val="18"/>
    </w:rPr>
  </w:style>
  <w:style w:type="character" w:customStyle="1" w:styleId="Char14">
    <w:name w:val="文档结构图 Char1"/>
    <w:link w:val="20"/>
    <w:rPr>
      <w:rFonts w:ascii="宋体"/>
      <w:kern w:val="2"/>
      <w:sz w:val="18"/>
    </w:rPr>
  </w:style>
  <w:style w:type="paragraph" w:styleId="a6">
    <w:name w:val="header"/>
    <w:basedOn w:val="a"/>
    <w:link w:val="Char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customStyle="1" w:styleId="1b">
    <w:name w:val="文档结构图1"/>
    <w:basedOn w:val="a"/>
    <w:link w:val="Char7"/>
    <w:rPr>
      <w:rFonts w:ascii="宋体"/>
      <w:sz w:val="18"/>
    </w:rPr>
  </w:style>
  <w:style w:type="paragraph" w:customStyle="1" w:styleId="1c">
    <w:name w:val="修订1"/>
    <w:rPr>
      <w:kern w:val="2"/>
      <w:sz w:val="21"/>
    </w:rPr>
  </w:style>
  <w:style w:type="paragraph" w:customStyle="1" w:styleId="1d">
    <w:name w:val="列出段落1"/>
    <w:basedOn w:val="a"/>
    <w:pPr>
      <w:ind w:firstLineChars="200" w:firstLine="420"/>
    </w:pPr>
    <w:rPr>
      <w:rFonts w:ascii="Calibri" w:hAnsi="Calibri"/>
      <w:sz w:val="24"/>
    </w:rPr>
  </w:style>
  <w:style w:type="paragraph" w:styleId="a7">
    <w:name w:val="footer"/>
    <w:basedOn w:val="a"/>
    <w:link w:val="Char12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16">
    <w:name w:val="注释文本1"/>
    <w:basedOn w:val="a"/>
    <w:link w:val="Char3"/>
    <w:pPr>
      <w:jc w:val="left"/>
    </w:pPr>
  </w:style>
  <w:style w:type="paragraph" w:customStyle="1" w:styleId="17">
    <w:name w:val="批注框文本1"/>
    <w:basedOn w:val="a"/>
    <w:link w:val="Char4"/>
    <w:rPr>
      <w:sz w:val="18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Arial Unicode MS" w:eastAsia="Arial Unicode MS"/>
      <w:color w:val="000000"/>
      <w:sz w:val="24"/>
    </w:rPr>
  </w:style>
  <w:style w:type="paragraph" w:customStyle="1" w:styleId="10">
    <w:name w:val="标题1"/>
    <w:basedOn w:val="a"/>
    <w:next w:val="a"/>
    <w:link w:val="Char"/>
    <w:pPr>
      <w:spacing w:before="240" w:after="60"/>
      <w:jc w:val="center"/>
      <w:outlineLvl w:val="0"/>
    </w:pPr>
    <w:rPr>
      <w:rFonts w:ascii="黑体" w:eastAsia="黑体" w:hAnsi="黑体"/>
      <w:b/>
      <w:sz w:val="36"/>
    </w:rPr>
  </w:style>
  <w:style w:type="paragraph" w:customStyle="1" w:styleId="CharCharCharCharCharCharCharCharCharCharCharCharCharCharCharCharCharCharCharCharCharCharCharCharChar">
    <w:name w:val="Char Char Char Char Char Char Char Char Char Char Char Char Char Char Char Char Char Char Char Char Char Char Char Char Char"/>
    <w:basedOn w:val="a"/>
    <w:pPr>
      <w:widowControl/>
      <w:spacing w:after="160" w:line="240" w:lineRule="exact"/>
      <w:jc w:val="left"/>
    </w:pPr>
  </w:style>
  <w:style w:type="paragraph" w:customStyle="1" w:styleId="13">
    <w:name w:val="页眉1"/>
    <w:basedOn w:val="a"/>
    <w:link w:val="Char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4">
    <w:name w:val="Balloon Text"/>
    <w:basedOn w:val="a"/>
    <w:link w:val="Char1"/>
    <w:rPr>
      <w:sz w:val="18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pPr>
      <w:widowControl/>
      <w:spacing w:after="160" w:line="240" w:lineRule="exact"/>
      <w:jc w:val="left"/>
    </w:pPr>
  </w:style>
  <w:style w:type="paragraph" w:customStyle="1" w:styleId="1e">
    <w:name w:val="列出段落1"/>
    <w:basedOn w:val="a"/>
    <w:pPr>
      <w:ind w:firstLineChars="200" w:firstLine="420"/>
    </w:pPr>
    <w:rPr>
      <w:rFonts w:ascii="Calibri" w:hAnsi="Calibri"/>
    </w:rPr>
  </w:style>
  <w:style w:type="paragraph" w:customStyle="1" w:styleId="1f">
    <w:name w:val="修订版本号1"/>
    <w:rPr>
      <w:kern w:val="2"/>
      <w:sz w:val="21"/>
    </w:rPr>
  </w:style>
  <w:style w:type="paragraph" w:customStyle="1" w:styleId="19">
    <w:name w:val="批注主题1"/>
    <w:basedOn w:val="16"/>
    <w:next w:val="16"/>
    <w:link w:val="Char6"/>
    <w:rPr>
      <w:b/>
    </w:rPr>
  </w:style>
  <w:style w:type="paragraph" w:customStyle="1" w:styleId="30">
    <w:name w:val="列出段落3"/>
    <w:basedOn w:val="a"/>
    <w:pPr>
      <w:ind w:firstLineChars="200" w:firstLine="420"/>
    </w:pPr>
  </w:style>
  <w:style w:type="paragraph" w:customStyle="1" w:styleId="1f0">
    <w:name w:val="无间隔1"/>
    <w:pPr>
      <w:widowControl w:val="0"/>
      <w:jc w:val="both"/>
    </w:pPr>
    <w:rPr>
      <w:kern w:val="2"/>
      <w:sz w:val="21"/>
    </w:rPr>
  </w:style>
  <w:style w:type="paragraph" w:customStyle="1" w:styleId="21">
    <w:name w:val="列出段落2"/>
    <w:basedOn w:val="a"/>
    <w:pPr>
      <w:ind w:firstLineChars="200" w:firstLine="420"/>
    </w:pPr>
  </w:style>
  <w:style w:type="paragraph" w:customStyle="1" w:styleId="4">
    <w:name w:val="列出段落4"/>
    <w:basedOn w:val="a"/>
    <w:pPr>
      <w:ind w:firstLineChars="200" w:firstLine="420"/>
    </w:pPr>
  </w:style>
  <w:style w:type="paragraph" w:customStyle="1" w:styleId="20">
    <w:name w:val="文档结构图2"/>
    <w:basedOn w:val="a"/>
    <w:link w:val="Char14"/>
    <w:rPr>
      <w:rFonts w:ascii="宋体"/>
      <w:sz w:val="18"/>
    </w:rPr>
  </w:style>
  <w:style w:type="paragraph" w:customStyle="1" w:styleId="CharChar">
    <w:name w:val="批注框文本 Char Char"/>
    <w:basedOn w:val="a"/>
    <w:link w:val="CharCharCharChar"/>
    <w:rPr>
      <w:sz w:val="18"/>
    </w:rPr>
  </w:style>
  <w:style w:type="paragraph" w:customStyle="1" w:styleId="12">
    <w:name w:val="纯文本1"/>
    <w:basedOn w:val="a"/>
    <w:link w:val="Char0"/>
    <w:rPr>
      <w:rFonts w:ascii="宋体" w:hAnsi="Courier New"/>
    </w:rPr>
  </w:style>
  <w:style w:type="paragraph" w:styleId="a9">
    <w:name w:val="annotation subject"/>
    <w:basedOn w:val="a5"/>
    <w:next w:val="a5"/>
    <w:link w:val="Char13"/>
    <w:rPr>
      <w:b/>
    </w:rPr>
  </w:style>
  <w:style w:type="paragraph" w:styleId="a5">
    <w:name w:val="annotation text"/>
    <w:basedOn w:val="a"/>
    <w:link w:val="Char10"/>
    <w:pPr>
      <w:jc w:val="left"/>
    </w:pPr>
  </w:style>
  <w:style w:type="paragraph" w:styleId="ab">
    <w:name w:val="Revision"/>
    <w:rPr>
      <w:kern w:val="2"/>
      <w:sz w:val="21"/>
    </w:rPr>
  </w:style>
  <w:style w:type="paragraph" w:customStyle="1" w:styleId="1a">
    <w:name w:val="文档结构图 1"/>
    <w:basedOn w:val="a"/>
    <w:link w:val="Char20"/>
    <w:rPr>
      <w:rFonts w:ascii="宋体"/>
      <w:sz w:val="18"/>
    </w:rPr>
  </w:style>
  <w:style w:type="paragraph" w:customStyle="1" w:styleId="p0">
    <w:name w:val="p0"/>
    <w:basedOn w:val="a"/>
    <w:pPr>
      <w:widowControl/>
    </w:pPr>
    <w:rPr>
      <w:kern w:val="0"/>
    </w:rPr>
  </w:style>
  <w:style w:type="paragraph" w:customStyle="1" w:styleId="18">
    <w:name w:val="页脚1"/>
    <w:basedOn w:val="a"/>
    <w:link w:val="Char5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ac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"/>
    <w:link w:val="Char8"/>
    <w:uiPriority w:val="99"/>
    <w:unhideWhenUsed/>
    <w:pPr>
      <w:snapToGrid w:val="0"/>
      <w:jc w:val="left"/>
    </w:pPr>
    <w:rPr>
      <w:sz w:val="18"/>
      <w:szCs w:val="18"/>
    </w:rPr>
  </w:style>
  <w:style w:type="character" w:customStyle="1" w:styleId="Char8">
    <w:name w:val="脚注文本 Char"/>
    <w:link w:val="ad"/>
    <w:uiPriority w:val="99"/>
    <w:rPr>
      <w:kern w:val="2"/>
      <w:sz w:val="18"/>
      <w:szCs w:val="18"/>
    </w:rPr>
  </w:style>
  <w:style w:type="character" w:styleId="ae">
    <w:name w:val="footnote reference"/>
    <w:uiPriority w:val="99"/>
    <w:unhideWhenUsed/>
    <w:rPr>
      <w:vertAlign w:val="superscript"/>
    </w:rPr>
  </w:style>
  <w:style w:type="character" w:styleId="af">
    <w:name w:val="page number"/>
    <w:basedOn w:val="a0"/>
    <w:uiPriority w:val="99"/>
    <w:semiHidden/>
    <w:unhideWhenUsed/>
  </w:style>
  <w:style w:type="paragraph" w:styleId="af0">
    <w:name w:val="List Paragraph"/>
    <w:basedOn w:val="a"/>
    <w:qFormat/>
    <w:pPr>
      <w:ind w:firstLineChars="200" w:firstLine="420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786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16455-36B4-4727-812F-0033F2DF4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154</Words>
  <Characters>884</Characters>
  <Application>Microsoft Office Word</Application>
  <DocSecurity>0</DocSecurity>
  <PresentationFormat/>
  <Lines>7</Lines>
  <Paragraphs>2</Paragraphs>
  <Slides>0</Slides>
  <Notes>0</Notes>
  <HiddenSlides>0</HiddenSlides>
  <MMClips>0</MMClips>
  <ScaleCrop>false</ScaleCrop>
  <Company/>
  <LinksUpToDate>false</LinksUpToDate>
  <CharactersWithSpaces>1036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工信部联节〔2014〕  号</dc:title>
  <dc:creator>Liuzhe</dc:creator>
  <cp:lastModifiedBy>junwei an</cp:lastModifiedBy>
  <cp:revision>4</cp:revision>
  <cp:lastPrinted>2015-11-26T07:26:00Z</cp:lastPrinted>
  <dcterms:created xsi:type="dcterms:W3CDTF">2016-01-07T01:46:00Z</dcterms:created>
  <dcterms:modified xsi:type="dcterms:W3CDTF">2016-01-13T09:09:00Z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2052-6.4.0.1855</vt:lpwstr>
  </property>
</Properties>
</file>