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37" w:rsidRDefault="00596A37" w:rsidP="00596A37">
      <w:pPr>
        <w:spacing w:beforeLines="100" w:before="312" w:afterLines="100" w:after="312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32"/>
          <w:szCs w:val="32"/>
        </w:rPr>
        <w:t>附件1：会议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议程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079"/>
      </w:tblGrid>
      <w:tr w:rsidR="00596A37" w:rsidTr="006C4D9D">
        <w:tc>
          <w:tcPr>
            <w:tcW w:w="1560" w:type="dxa"/>
            <w:shd w:val="clear" w:color="auto" w:fill="1F3864"/>
          </w:tcPr>
          <w:p w:rsidR="00596A37" w:rsidRDefault="00596A37" w:rsidP="006C4D9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44"/>
              </w:rPr>
              <w:t>时间</w:t>
            </w:r>
          </w:p>
        </w:tc>
        <w:tc>
          <w:tcPr>
            <w:tcW w:w="8079" w:type="dxa"/>
            <w:shd w:val="clear" w:color="auto" w:fill="1F3864"/>
          </w:tcPr>
          <w:p w:rsidR="00596A37" w:rsidRDefault="00596A37" w:rsidP="006C4D9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44"/>
              </w:rPr>
              <w:t>内容</w:t>
            </w:r>
          </w:p>
        </w:tc>
      </w:tr>
      <w:tr w:rsidR="00596A37" w:rsidTr="006C4D9D">
        <w:trPr>
          <w:trHeight w:val="624"/>
        </w:trPr>
        <w:tc>
          <w:tcPr>
            <w:tcW w:w="1560" w:type="dxa"/>
            <w:vAlign w:val="center"/>
          </w:tcPr>
          <w:p w:rsidR="00596A37" w:rsidRPr="009D6DEF" w:rsidRDefault="00596A37" w:rsidP="006C4D9D">
            <w:pPr>
              <w:rPr>
                <w:rFonts w:ascii="Calibri" w:eastAsia="仿宋" w:hAnsi="Calibri" w:cs="Calibri"/>
                <w:bCs/>
                <w:kern w:val="0"/>
                <w:sz w:val="24"/>
              </w:rPr>
            </w:pPr>
            <w:r w:rsidRPr="009D6DEF">
              <w:rPr>
                <w:rFonts w:ascii="Calibri" w:eastAsia="仿宋" w:hAnsi="Calibri" w:cs="Calibri"/>
                <w:bCs/>
                <w:kern w:val="0"/>
                <w:sz w:val="24"/>
              </w:rPr>
              <w:t>08:30-09:00</w:t>
            </w:r>
          </w:p>
        </w:tc>
        <w:tc>
          <w:tcPr>
            <w:tcW w:w="8079" w:type="dxa"/>
            <w:vAlign w:val="center"/>
          </w:tcPr>
          <w:p w:rsidR="00596A37" w:rsidRPr="000C2253" w:rsidRDefault="00596A37" w:rsidP="006C4D9D">
            <w:pPr>
              <w:jc w:val="center"/>
              <w:rPr>
                <w:rFonts w:ascii="仿宋" w:eastAsia="仿宋" w:hAnsi="仿宋" w:cs="Arial"/>
                <w:bCs/>
                <w:kern w:val="0"/>
                <w:sz w:val="24"/>
              </w:rPr>
            </w:pPr>
            <w:r w:rsidRPr="000C2253">
              <w:rPr>
                <w:rFonts w:ascii="仿宋" w:eastAsia="仿宋" w:hAnsi="仿宋" w:cs="Arial" w:hint="eastAsia"/>
                <w:bCs/>
                <w:kern w:val="0"/>
                <w:sz w:val="24"/>
              </w:rPr>
              <w:t>签到</w:t>
            </w:r>
          </w:p>
        </w:tc>
      </w:tr>
      <w:tr w:rsidR="00596A37" w:rsidTr="006C4D9D">
        <w:trPr>
          <w:trHeight w:val="624"/>
        </w:trPr>
        <w:tc>
          <w:tcPr>
            <w:tcW w:w="1560" w:type="dxa"/>
            <w:vAlign w:val="center"/>
          </w:tcPr>
          <w:p w:rsidR="00596A37" w:rsidRPr="009D6DEF" w:rsidRDefault="00596A37" w:rsidP="006C4D9D">
            <w:pPr>
              <w:rPr>
                <w:rFonts w:ascii="Calibri" w:eastAsia="仿宋" w:hAnsi="Calibri" w:cs="Calibri"/>
                <w:bCs/>
                <w:kern w:val="0"/>
                <w:sz w:val="24"/>
              </w:rPr>
            </w:pPr>
            <w:r w:rsidRPr="009D6DEF">
              <w:rPr>
                <w:rFonts w:ascii="Calibri" w:eastAsia="仿宋" w:hAnsi="Calibri" w:cs="Calibri"/>
                <w:bCs/>
                <w:kern w:val="0"/>
                <w:sz w:val="24"/>
              </w:rPr>
              <w:t>09:00-09:30</w:t>
            </w:r>
          </w:p>
        </w:tc>
        <w:tc>
          <w:tcPr>
            <w:tcW w:w="8079" w:type="dxa"/>
            <w:vAlign w:val="center"/>
          </w:tcPr>
          <w:p w:rsidR="00596A37" w:rsidRPr="000C2253" w:rsidRDefault="00596A37" w:rsidP="006C4D9D">
            <w:pPr>
              <w:rPr>
                <w:rFonts w:ascii="仿宋" w:eastAsia="仿宋" w:hAnsi="仿宋" w:cs="Arial"/>
                <w:bCs/>
                <w:kern w:val="0"/>
                <w:sz w:val="24"/>
              </w:rPr>
            </w:pPr>
            <w:r w:rsidRPr="000C2253">
              <w:rPr>
                <w:rFonts w:ascii="仿宋" w:eastAsia="仿宋" w:hAnsi="仿宋" w:cs="Arial" w:hint="eastAsia"/>
                <w:bCs/>
                <w:kern w:val="0"/>
                <w:sz w:val="24"/>
              </w:rPr>
              <w:t>领导致辞：工业和信息化部领导</w:t>
            </w:r>
            <w:r>
              <w:rPr>
                <w:rFonts w:ascii="仿宋" w:eastAsia="仿宋" w:hAnsi="仿宋" w:cs="Arial" w:hint="eastAsia"/>
                <w:bCs/>
                <w:kern w:val="0"/>
                <w:sz w:val="24"/>
              </w:rPr>
              <w:t>；</w:t>
            </w:r>
            <w:r w:rsidRPr="000C2253">
              <w:rPr>
                <w:rFonts w:ascii="仿宋" w:eastAsia="仿宋" w:hAnsi="仿宋" w:cs="Arial" w:hint="eastAsia"/>
                <w:bCs/>
                <w:kern w:val="0"/>
                <w:sz w:val="24"/>
              </w:rPr>
              <w:t>中国</w:t>
            </w:r>
            <w:r w:rsidRPr="000C2253">
              <w:rPr>
                <w:rFonts w:ascii="仿宋" w:eastAsia="仿宋" w:hAnsi="仿宋" w:cs="Arial"/>
                <w:bCs/>
                <w:kern w:val="0"/>
                <w:sz w:val="24"/>
              </w:rPr>
              <w:t>电子学会</w:t>
            </w:r>
            <w:r w:rsidRPr="000C2253">
              <w:rPr>
                <w:rFonts w:ascii="仿宋" w:eastAsia="仿宋" w:hAnsi="仿宋" w:cs="Arial" w:hint="eastAsia"/>
                <w:bCs/>
                <w:kern w:val="0"/>
                <w:sz w:val="24"/>
              </w:rPr>
              <w:t>、</w:t>
            </w:r>
            <w:r w:rsidRPr="000C2253">
              <w:rPr>
                <w:rFonts w:ascii="仿宋" w:eastAsia="仿宋" w:hAnsi="仿宋" w:cs="Arial"/>
                <w:bCs/>
                <w:kern w:val="0"/>
                <w:sz w:val="24"/>
              </w:rPr>
              <w:t>中国首席信息官联盟领导</w:t>
            </w:r>
          </w:p>
        </w:tc>
      </w:tr>
      <w:tr w:rsidR="00596A37" w:rsidTr="006C4D9D">
        <w:trPr>
          <w:trHeight w:val="624"/>
        </w:trPr>
        <w:tc>
          <w:tcPr>
            <w:tcW w:w="1560" w:type="dxa"/>
            <w:vAlign w:val="center"/>
          </w:tcPr>
          <w:p w:rsidR="00596A37" w:rsidRPr="009D6DEF" w:rsidRDefault="00596A37" w:rsidP="006C4D9D">
            <w:pPr>
              <w:rPr>
                <w:rFonts w:ascii="Calibri" w:eastAsia="仿宋" w:hAnsi="Calibri" w:cs="Calibri"/>
                <w:bCs/>
                <w:kern w:val="0"/>
                <w:sz w:val="24"/>
              </w:rPr>
            </w:pPr>
            <w:r w:rsidRPr="009D6DEF">
              <w:rPr>
                <w:rFonts w:ascii="Calibri" w:eastAsia="仿宋" w:hAnsi="Calibri" w:cs="Calibri"/>
                <w:bCs/>
                <w:kern w:val="0"/>
                <w:sz w:val="24"/>
              </w:rPr>
              <w:t>09:30-09:40</w:t>
            </w:r>
          </w:p>
        </w:tc>
        <w:tc>
          <w:tcPr>
            <w:tcW w:w="8079" w:type="dxa"/>
            <w:vAlign w:val="center"/>
          </w:tcPr>
          <w:p w:rsidR="00596A37" w:rsidRPr="000C2253" w:rsidRDefault="00596A37" w:rsidP="006C4D9D">
            <w:pPr>
              <w:spacing w:line="400" w:lineRule="exact"/>
              <w:rPr>
                <w:rFonts w:ascii="仿宋" w:eastAsia="仿宋" w:hAnsi="仿宋" w:cs="Arial" w:hint="eastAsia"/>
                <w:bCs/>
                <w:kern w:val="0"/>
                <w:sz w:val="24"/>
              </w:rPr>
            </w:pPr>
            <w:r w:rsidRPr="000C2253">
              <w:rPr>
                <w:rFonts w:ascii="仿宋" w:eastAsia="仿宋" w:hAnsi="仿宋" w:cs="Arial" w:hint="eastAsia"/>
                <w:bCs/>
                <w:kern w:val="0"/>
                <w:sz w:val="24"/>
              </w:rPr>
              <w:t>启动仪式</w:t>
            </w:r>
            <w:r w:rsidRPr="000C2253">
              <w:rPr>
                <w:rFonts w:ascii="仿宋" w:eastAsia="仿宋" w:hAnsi="仿宋" w:cs="Arial"/>
                <w:bCs/>
                <w:kern w:val="0"/>
                <w:sz w:val="24"/>
              </w:rPr>
              <w:t>：</w:t>
            </w:r>
            <w:r w:rsidRPr="000C2253">
              <w:rPr>
                <w:rFonts w:ascii="仿宋" w:eastAsia="仿宋" w:hAnsi="仿宋" w:cs="Arial" w:hint="eastAsia"/>
                <w:bCs/>
                <w:kern w:val="0"/>
                <w:sz w:val="24"/>
              </w:rPr>
              <w:t>全国宣贯千里行活动启动仪式</w:t>
            </w:r>
          </w:p>
        </w:tc>
      </w:tr>
      <w:tr w:rsidR="00596A37" w:rsidTr="006C4D9D">
        <w:trPr>
          <w:trHeight w:val="624"/>
        </w:trPr>
        <w:tc>
          <w:tcPr>
            <w:tcW w:w="1560" w:type="dxa"/>
            <w:vAlign w:val="center"/>
          </w:tcPr>
          <w:p w:rsidR="00596A37" w:rsidRPr="009D6DEF" w:rsidRDefault="00596A37" w:rsidP="006C4D9D">
            <w:pPr>
              <w:rPr>
                <w:rFonts w:ascii="Calibri" w:eastAsia="仿宋" w:hAnsi="Calibri" w:cs="Calibri"/>
                <w:bCs/>
                <w:kern w:val="0"/>
                <w:sz w:val="24"/>
              </w:rPr>
            </w:pPr>
            <w:r w:rsidRPr="009D6DEF">
              <w:rPr>
                <w:rFonts w:ascii="Calibri" w:eastAsia="仿宋" w:hAnsi="Calibri" w:cs="Calibri"/>
                <w:bCs/>
                <w:kern w:val="0"/>
                <w:sz w:val="24"/>
              </w:rPr>
              <w:t>09:40-10:00</w:t>
            </w:r>
          </w:p>
        </w:tc>
        <w:tc>
          <w:tcPr>
            <w:tcW w:w="8079" w:type="dxa"/>
            <w:vAlign w:val="center"/>
          </w:tcPr>
          <w:p w:rsidR="00596A37" w:rsidRPr="000C2253" w:rsidRDefault="00596A37" w:rsidP="006C4D9D">
            <w:pPr>
              <w:rPr>
                <w:rFonts w:ascii="仿宋" w:eastAsia="仿宋" w:hAnsi="仿宋" w:cs="Arial" w:hint="eastAsia"/>
                <w:bCs/>
                <w:kern w:val="0"/>
                <w:sz w:val="24"/>
              </w:rPr>
            </w:pPr>
            <w:r w:rsidRPr="000C2253">
              <w:rPr>
                <w:rFonts w:ascii="仿宋" w:eastAsia="仿宋" w:hAnsi="仿宋" w:cs="Arial" w:hint="eastAsia"/>
                <w:bCs/>
                <w:kern w:val="0"/>
                <w:sz w:val="24"/>
              </w:rPr>
              <w:t>专家观点：中国首席信息官联盟专家委员会专家代表</w:t>
            </w:r>
          </w:p>
        </w:tc>
      </w:tr>
      <w:tr w:rsidR="00596A37" w:rsidTr="006C4D9D">
        <w:trPr>
          <w:trHeight w:val="624"/>
        </w:trPr>
        <w:tc>
          <w:tcPr>
            <w:tcW w:w="1560" w:type="dxa"/>
            <w:vAlign w:val="center"/>
          </w:tcPr>
          <w:p w:rsidR="00596A37" w:rsidRPr="009D6DEF" w:rsidRDefault="00596A37" w:rsidP="006C4D9D">
            <w:pPr>
              <w:rPr>
                <w:rFonts w:ascii="Calibri" w:eastAsia="仿宋" w:hAnsi="Calibri" w:cs="Calibri"/>
                <w:bCs/>
                <w:kern w:val="0"/>
                <w:sz w:val="24"/>
              </w:rPr>
            </w:pPr>
            <w:r w:rsidRPr="009D6DEF">
              <w:rPr>
                <w:rFonts w:ascii="Calibri" w:eastAsia="仿宋" w:hAnsi="Calibri" w:cs="Calibri"/>
                <w:bCs/>
                <w:kern w:val="0"/>
                <w:sz w:val="24"/>
              </w:rPr>
              <w:t>10:00-10:20</w:t>
            </w:r>
          </w:p>
        </w:tc>
        <w:tc>
          <w:tcPr>
            <w:tcW w:w="8079" w:type="dxa"/>
            <w:vAlign w:val="center"/>
          </w:tcPr>
          <w:p w:rsidR="00596A37" w:rsidRPr="000C2253" w:rsidRDefault="00596A37" w:rsidP="006C4D9D">
            <w:pPr>
              <w:spacing w:line="400" w:lineRule="exact"/>
              <w:rPr>
                <w:rFonts w:ascii="仿宋" w:eastAsia="仿宋" w:hAnsi="仿宋" w:cs="Arial"/>
                <w:bCs/>
                <w:kern w:val="0"/>
                <w:sz w:val="24"/>
              </w:rPr>
            </w:pPr>
            <w:r w:rsidRPr="000C2253">
              <w:rPr>
                <w:rFonts w:ascii="仿宋" w:eastAsia="仿宋" w:hAnsi="仿宋" w:cs="Arial" w:hint="eastAsia"/>
                <w:bCs/>
                <w:kern w:val="0"/>
                <w:sz w:val="24"/>
              </w:rPr>
              <w:t>政策解读：工业和信息化部产业信息化处处长王建伟</w:t>
            </w:r>
          </w:p>
        </w:tc>
      </w:tr>
      <w:tr w:rsidR="00596A37" w:rsidTr="006C4D9D">
        <w:trPr>
          <w:trHeight w:val="624"/>
        </w:trPr>
        <w:tc>
          <w:tcPr>
            <w:tcW w:w="1560" w:type="dxa"/>
            <w:vAlign w:val="center"/>
          </w:tcPr>
          <w:p w:rsidR="00596A37" w:rsidRPr="009D6DEF" w:rsidRDefault="00596A37" w:rsidP="006C4D9D">
            <w:pPr>
              <w:rPr>
                <w:rFonts w:ascii="Calibri" w:eastAsia="仿宋" w:hAnsi="Calibri" w:cs="Calibri"/>
                <w:bCs/>
                <w:kern w:val="0"/>
                <w:sz w:val="24"/>
              </w:rPr>
            </w:pPr>
            <w:r w:rsidRPr="009D6DEF">
              <w:rPr>
                <w:rFonts w:ascii="Calibri" w:eastAsia="仿宋" w:hAnsi="Calibri" w:cs="Calibri"/>
                <w:bCs/>
                <w:kern w:val="0"/>
                <w:sz w:val="24"/>
              </w:rPr>
              <w:t>10:20-10:50</w:t>
            </w:r>
          </w:p>
        </w:tc>
        <w:tc>
          <w:tcPr>
            <w:tcW w:w="8079" w:type="dxa"/>
            <w:vAlign w:val="center"/>
          </w:tcPr>
          <w:p w:rsidR="00596A37" w:rsidRPr="000C2253" w:rsidRDefault="00596A37" w:rsidP="006C4D9D">
            <w:pPr>
              <w:rPr>
                <w:rFonts w:ascii="仿宋" w:eastAsia="仿宋" w:hAnsi="仿宋" w:cs="Arial"/>
                <w:bCs/>
                <w:kern w:val="0"/>
                <w:sz w:val="24"/>
              </w:rPr>
            </w:pPr>
            <w:r w:rsidRPr="000C2253">
              <w:rPr>
                <w:rFonts w:ascii="仿宋" w:eastAsia="仿宋" w:hAnsi="仿宋" w:cs="Arial" w:hint="eastAsia"/>
                <w:bCs/>
                <w:kern w:val="0"/>
                <w:sz w:val="24"/>
              </w:rPr>
              <w:t>对话研讨：政府及联盟</w:t>
            </w:r>
            <w:r w:rsidRPr="000C2253">
              <w:rPr>
                <w:rFonts w:ascii="仿宋" w:eastAsia="仿宋" w:hAnsi="仿宋" w:cs="Arial"/>
                <w:bCs/>
                <w:kern w:val="0"/>
                <w:sz w:val="24"/>
              </w:rPr>
              <w:t>代表</w:t>
            </w:r>
            <w:r w:rsidRPr="000C2253">
              <w:rPr>
                <w:rFonts w:ascii="仿宋" w:eastAsia="仿宋" w:hAnsi="仿宋" w:cs="Arial" w:hint="eastAsia"/>
                <w:bCs/>
                <w:kern w:val="0"/>
                <w:sz w:val="24"/>
              </w:rPr>
              <w:t>对话企业一把手</w:t>
            </w:r>
            <w:r w:rsidRPr="000C2253">
              <w:rPr>
                <w:rFonts w:ascii="仿宋" w:eastAsia="仿宋" w:hAnsi="仿宋" w:cs="Arial"/>
                <w:bCs/>
                <w:kern w:val="0"/>
                <w:sz w:val="24"/>
              </w:rPr>
              <w:t xml:space="preserve"> </w:t>
            </w:r>
          </w:p>
        </w:tc>
      </w:tr>
      <w:tr w:rsidR="00596A37" w:rsidTr="006C4D9D">
        <w:trPr>
          <w:trHeight w:val="624"/>
        </w:trPr>
        <w:tc>
          <w:tcPr>
            <w:tcW w:w="1560" w:type="dxa"/>
            <w:vAlign w:val="center"/>
          </w:tcPr>
          <w:p w:rsidR="00596A37" w:rsidRPr="009D6DEF" w:rsidRDefault="00596A37" w:rsidP="006C4D9D">
            <w:pPr>
              <w:rPr>
                <w:rFonts w:ascii="Calibri" w:eastAsia="仿宋" w:hAnsi="Calibri" w:cs="Calibri"/>
                <w:bCs/>
                <w:kern w:val="0"/>
                <w:sz w:val="24"/>
              </w:rPr>
            </w:pPr>
            <w:r w:rsidRPr="009D6DEF">
              <w:rPr>
                <w:rFonts w:ascii="Calibri" w:eastAsia="仿宋" w:hAnsi="Calibri" w:cs="Calibri"/>
                <w:bCs/>
                <w:kern w:val="0"/>
                <w:sz w:val="24"/>
              </w:rPr>
              <w:t>10:50-11:10</w:t>
            </w:r>
          </w:p>
        </w:tc>
        <w:tc>
          <w:tcPr>
            <w:tcW w:w="8079" w:type="dxa"/>
            <w:vAlign w:val="center"/>
          </w:tcPr>
          <w:p w:rsidR="00596A37" w:rsidRPr="009D6DEF" w:rsidRDefault="00596A37" w:rsidP="006C4D9D">
            <w:pPr>
              <w:jc w:val="center"/>
              <w:rPr>
                <w:rFonts w:ascii="Calibri" w:eastAsia="仿宋" w:hAnsi="Calibri" w:cs="Calibri"/>
                <w:bCs/>
                <w:kern w:val="0"/>
                <w:sz w:val="24"/>
              </w:rPr>
            </w:pPr>
            <w:r w:rsidRPr="009D6DEF">
              <w:rPr>
                <w:rFonts w:ascii="Calibri" w:eastAsia="仿宋" w:hAnsi="Calibri" w:cs="Calibri"/>
                <w:bCs/>
                <w:kern w:val="0"/>
                <w:sz w:val="24"/>
              </w:rPr>
              <w:t>Q&amp;A</w:t>
            </w:r>
          </w:p>
        </w:tc>
      </w:tr>
    </w:tbl>
    <w:p w:rsidR="00596A37" w:rsidRDefault="00596A37" w:rsidP="00596A37">
      <w:pPr>
        <w:pStyle w:val="1"/>
        <w:adjustRightInd w:val="0"/>
        <w:snapToGrid w:val="0"/>
        <w:spacing w:line="560" w:lineRule="exact"/>
        <w:ind w:firstLineChars="0" w:firstLine="0"/>
        <w:rPr>
          <w:rFonts w:ascii="仿宋_GB2312" w:eastAsia="仿宋_GB2312" w:hAnsi="宋体" w:hint="eastAsia"/>
          <w:b/>
          <w:bCs/>
          <w:snapToGrid w:val="0"/>
          <w:kern w:val="0"/>
          <w:sz w:val="32"/>
          <w:szCs w:val="32"/>
        </w:rPr>
      </w:pPr>
    </w:p>
    <w:p w:rsidR="00596A37" w:rsidRDefault="00596A37" w:rsidP="00596A37">
      <w:pPr>
        <w:pStyle w:val="1"/>
        <w:adjustRightInd w:val="0"/>
        <w:snapToGrid w:val="0"/>
        <w:spacing w:line="560" w:lineRule="exact"/>
        <w:ind w:firstLineChars="0" w:firstLine="0"/>
        <w:rPr>
          <w:rFonts w:ascii="仿宋_GB2312" w:eastAsia="仿宋_GB2312" w:hAnsi="宋体"/>
          <w:b/>
          <w:bCs/>
          <w:snapToGrid w:val="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32"/>
          <w:szCs w:val="32"/>
        </w:rPr>
        <w:t>附件2：参会回执</w:t>
      </w:r>
    </w:p>
    <w:tbl>
      <w:tblPr>
        <w:tblW w:w="963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5"/>
        <w:gridCol w:w="1816"/>
        <w:gridCol w:w="1286"/>
        <w:gridCol w:w="951"/>
        <w:gridCol w:w="3504"/>
      </w:tblGrid>
      <w:tr w:rsidR="00596A37" w:rsidTr="006C4D9D">
        <w:tc>
          <w:tcPr>
            <w:tcW w:w="2075" w:type="dxa"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参会单位</w:t>
            </w:r>
          </w:p>
        </w:tc>
        <w:tc>
          <w:tcPr>
            <w:tcW w:w="7557" w:type="dxa"/>
            <w:gridSpan w:val="4"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96A37" w:rsidTr="006C4D9D">
        <w:tc>
          <w:tcPr>
            <w:tcW w:w="2075" w:type="dxa"/>
            <w:vMerge w:val="restart"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参加人</w:t>
            </w:r>
          </w:p>
        </w:tc>
        <w:tc>
          <w:tcPr>
            <w:tcW w:w="1816" w:type="dxa"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1286" w:type="dxa"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51" w:type="dxa"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电话</w:t>
            </w:r>
          </w:p>
        </w:tc>
        <w:tc>
          <w:tcPr>
            <w:tcW w:w="3504" w:type="dxa"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96A37" w:rsidTr="006C4D9D">
        <w:tc>
          <w:tcPr>
            <w:tcW w:w="2075" w:type="dxa"/>
            <w:vMerge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部门和职务</w:t>
            </w:r>
          </w:p>
        </w:tc>
        <w:tc>
          <w:tcPr>
            <w:tcW w:w="5741" w:type="dxa"/>
            <w:gridSpan w:val="3"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96A37" w:rsidTr="006C4D9D">
        <w:tc>
          <w:tcPr>
            <w:tcW w:w="2075" w:type="dxa"/>
            <w:vMerge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电子邮件</w:t>
            </w:r>
          </w:p>
        </w:tc>
        <w:tc>
          <w:tcPr>
            <w:tcW w:w="5741" w:type="dxa"/>
            <w:gridSpan w:val="3"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96A37" w:rsidTr="006C4D9D">
        <w:tc>
          <w:tcPr>
            <w:tcW w:w="2075" w:type="dxa"/>
            <w:vMerge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1286" w:type="dxa"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51" w:type="dxa"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电话</w:t>
            </w:r>
          </w:p>
        </w:tc>
        <w:tc>
          <w:tcPr>
            <w:tcW w:w="3504" w:type="dxa"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96A37" w:rsidTr="006C4D9D">
        <w:tc>
          <w:tcPr>
            <w:tcW w:w="2075" w:type="dxa"/>
            <w:vMerge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部门和职务</w:t>
            </w:r>
          </w:p>
        </w:tc>
        <w:tc>
          <w:tcPr>
            <w:tcW w:w="5741" w:type="dxa"/>
            <w:gridSpan w:val="3"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96A37" w:rsidTr="006C4D9D">
        <w:tc>
          <w:tcPr>
            <w:tcW w:w="2075" w:type="dxa"/>
            <w:vMerge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电子邮件</w:t>
            </w:r>
          </w:p>
        </w:tc>
        <w:tc>
          <w:tcPr>
            <w:tcW w:w="5741" w:type="dxa"/>
            <w:gridSpan w:val="3"/>
            <w:vAlign w:val="center"/>
          </w:tcPr>
          <w:p w:rsidR="00596A37" w:rsidRDefault="00596A37" w:rsidP="006C4D9D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596A37" w:rsidRDefault="00596A37" w:rsidP="00596A37">
      <w:pPr>
        <w:spacing w:beforeLines="100" w:before="312" w:afterLines="100" w:after="312"/>
        <w:jc w:val="left"/>
        <w:rPr>
          <w:rFonts w:hint="eastAsia"/>
          <w:b/>
          <w:sz w:val="24"/>
        </w:rPr>
      </w:pPr>
    </w:p>
    <w:p w:rsidR="00596A37" w:rsidRDefault="00596A37" w:rsidP="00596A37">
      <w:pPr>
        <w:spacing w:beforeLines="100" w:before="312" w:afterLines="100" w:after="312"/>
        <w:jc w:val="left"/>
        <w:rPr>
          <w:rFonts w:ascii="仿宋" w:eastAsia="仿宋" w:hAnsi="仿宋" w:hint="eastAsia"/>
          <w:sz w:val="32"/>
          <w:szCs w:val="32"/>
        </w:rPr>
      </w:pPr>
      <w:hyperlink r:id="rId7" w:history="1">
        <w:r w:rsidRPr="005D4C7B">
          <w:rPr>
            <w:rStyle w:val="a5"/>
            <w:rFonts w:hint="eastAsia"/>
            <w:b/>
            <w:sz w:val="24"/>
          </w:rPr>
          <w:t>回执请于</w:t>
        </w:r>
        <w:r w:rsidRPr="005D4C7B">
          <w:rPr>
            <w:rStyle w:val="a5"/>
            <w:rFonts w:hint="eastAsia"/>
            <w:b/>
            <w:sz w:val="24"/>
          </w:rPr>
          <w:t>1</w:t>
        </w:r>
        <w:r w:rsidRPr="005D4C7B">
          <w:rPr>
            <w:rStyle w:val="a5"/>
            <w:rFonts w:hint="eastAsia"/>
            <w:b/>
            <w:sz w:val="24"/>
          </w:rPr>
          <w:t>月</w:t>
        </w:r>
        <w:r w:rsidRPr="005D4C7B">
          <w:rPr>
            <w:rStyle w:val="a5"/>
            <w:rFonts w:hint="eastAsia"/>
            <w:b/>
            <w:sz w:val="24"/>
          </w:rPr>
          <w:t>27</w:t>
        </w:r>
        <w:r w:rsidRPr="005D4C7B">
          <w:rPr>
            <w:rStyle w:val="a5"/>
            <w:rFonts w:hint="eastAsia"/>
            <w:b/>
            <w:sz w:val="24"/>
          </w:rPr>
          <w:t>日前发送电子邮件至</w:t>
        </w:r>
        <w:r w:rsidRPr="005D4C7B">
          <w:rPr>
            <w:rStyle w:val="a5"/>
            <w:rFonts w:ascii="仿宋" w:eastAsia="仿宋" w:hAnsi="仿宋" w:hint="eastAsia"/>
            <w:sz w:val="32"/>
            <w:szCs w:val="32"/>
          </w:rPr>
          <w:t>cio@cie-info.org.cn</w:t>
        </w:r>
      </w:hyperlink>
    </w:p>
    <w:p w:rsidR="00596A37" w:rsidRDefault="00596A37" w:rsidP="00596A37">
      <w:pPr>
        <w:spacing w:beforeLines="100" w:before="312" w:afterLines="100" w:after="312"/>
        <w:jc w:val="left"/>
        <w:rPr>
          <w:rFonts w:ascii="仿宋_GB2312" w:eastAsia="仿宋_GB2312" w:hAnsi="宋体" w:hint="eastAsia"/>
          <w:b/>
          <w:bCs/>
          <w:snapToGrid w:val="0"/>
          <w:kern w:val="0"/>
          <w:sz w:val="32"/>
          <w:szCs w:val="32"/>
        </w:rPr>
      </w:pPr>
    </w:p>
    <w:p w:rsidR="00596A37" w:rsidRDefault="00596A37" w:rsidP="00596A37">
      <w:pPr>
        <w:spacing w:beforeLines="100" w:before="312" w:afterLines="100" w:after="312"/>
        <w:jc w:val="left"/>
        <w:rPr>
          <w:rFonts w:ascii="仿宋_GB2312" w:eastAsia="仿宋_GB2312" w:cs="仿宋_GB2312" w:hint="eastAsia"/>
          <w:b/>
          <w:bCs/>
          <w:color w:val="000000"/>
          <w:w w:val="90"/>
          <w:kern w:val="0"/>
          <w:sz w:val="32"/>
          <w:szCs w:val="32"/>
        </w:rPr>
      </w:pPr>
      <w:r>
        <w:rPr>
          <w:rFonts w:ascii="仿宋_GB2312" w:eastAsia="仿宋_GB2312" w:hAnsi="宋体"/>
          <w:b/>
          <w:bCs/>
          <w:snapToGrid w:val="0"/>
          <w:kern w:val="0"/>
          <w:sz w:val="32"/>
          <w:szCs w:val="32"/>
        </w:rPr>
        <w:br w:type="page"/>
      </w:r>
      <w:r>
        <w:rPr>
          <w:rFonts w:ascii="仿宋_GB2312" w:eastAsia="仿宋_GB2312" w:hAnsi="宋体" w:hint="eastAsia"/>
          <w:b/>
          <w:bCs/>
          <w:snapToGrid w:val="0"/>
          <w:kern w:val="0"/>
          <w:sz w:val="32"/>
          <w:szCs w:val="32"/>
        </w:rPr>
        <w:lastRenderedPageBreak/>
        <w:t>附件3：</w:t>
      </w:r>
      <w:r>
        <w:rPr>
          <w:rFonts w:ascii="仿宋_GB2312" w:eastAsia="仿宋_GB2312" w:cs="仿宋_GB2312" w:hint="eastAsia"/>
          <w:b/>
          <w:bCs/>
          <w:color w:val="000000"/>
          <w:w w:val="90"/>
          <w:kern w:val="0"/>
          <w:sz w:val="32"/>
          <w:szCs w:val="32"/>
        </w:rPr>
        <w:t>工信部关于印发《企业首席信息官制度建设指南》的通知</w:t>
      </w:r>
    </w:p>
    <w:p w:rsidR="001A0772" w:rsidRDefault="00596A37" w:rsidP="00596A37">
      <w:r>
        <w:rPr>
          <w:rFonts w:ascii="仿宋_GB2312" w:eastAsia="仿宋_GB2312" w:cs="仿宋_GB2312" w:hint="eastAsia"/>
          <w:b/>
          <w:bCs/>
          <w:noProof/>
          <w:color w:val="000000"/>
          <w:w w:val="90"/>
          <w:kern w:val="0"/>
          <w:sz w:val="32"/>
          <w:szCs w:val="32"/>
        </w:rPr>
        <w:drawing>
          <wp:inline distT="0" distB="0" distL="0" distR="0">
            <wp:extent cx="5608320" cy="7467600"/>
            <wp:effectExtent l="0" t="0" r="0" b="0"/>
            <wp:docPr id="1" name="图片 1" descr="宣贯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宣贯文件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0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E0C" w:rsidRDefault="00E67E0C" w:rsidP="00596A37">
      <w:r>
        <w:separator/>
      </w:r>
    </w:p>
  </w:endnote>
  <w:endnote w:type="continuationSeparator" w:id="0">
    <w:p w:rsidR="00E67E0C" w:rsidRDefault="00E67E0C" w:rsidP="0059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E0C" w:rsidRDefault="00E67E0C" w:rsidP="00596A37">
      <w:r>
        <w:separator/>
      </w:r>
    </w:p>
  </w:footnote>
  <w:footnote w:type="continuationSeparator" w:id="0">
    <w:p w:rsidR="00E67E0C" w:rsidRDefault="00E67E0C" w:rsidP="00596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4E"/>
    <w:rsid w:val="001A0772"/>
    <w:rsid w:val="00596A37"/>
    <w:rsid w:val="00CF624E"/>
    <w:rsid w:val="00E6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6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6A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A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A37"/>
    <w:rPr>
      <w:sz w:val="18"/>
      <w:szCs w:val="18"/>
    </w:rPr>
  </w:style>
  <w:style w:type="character" w:styleId="a5">
    <w:name w:val="Hyperlink"/>
    <w:uiPriority w:val="99"/>
    <w:unhideWhenUsed/>
    <w:rsid w:val="00596A37"/>
    <w:rPr>
      <w:color w:val="0563C1"/>
      <w:u w:val="single"/>
    </w:rPr>
  </w:style>
  <w:style w:type="paragraph" w:customStyle="1" w:styleId="1">
    <w:name w:val="列出段落1"/>
    <w:basedOn w:val="a"/>
    <w:uiPriority w:val="34"/>
    <w:qFormat/>
    <w:rsid w:val="00596A3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96A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96A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6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6A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A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A37"/>
    <w:rPr>
      <w:sz w:val="18"/>
      <w:szCs w:val="18"/>
    </w:rPr>
  </w:style>
  <w:style w:type="character" w:styleId="a5">
    <w:name w:val="Hyperlink"/>
    <w:uiPriority w:val="99"/>
    <w:unhideWhenUsed/>
    <w:rsid w:val="00596A37"/>
    <w:rPr>
      <w:color w:val="0563C1"/>
      <w:u w:val="single"/>
    </w:rPr>
  </w:style>
  <w:style w:type="paragraph" w:customStyle="1" w:styleId="1">
    <w:name w:val="列出段落1"/>
    <w:basedOn w:val="a"/>
    <w:uiPriority w:val="34"/>
    <w:qFormat/>
    <w:rsid w:val="00596A3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96A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96A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&#22238;&#25191;&#35831;&#20110;1&#26376;27&#26085;&#21069;&#21457;&#36865;&#30005;&#23376;&#37038;&#20214;&#33267;cio@cie-info.org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段续</dc:creator>
  <cp:keywords/>
  <dc:description/>
  <cp:lastModifiedBy>段续</cp:lastModifiedBy>
  <cp:revision>2</cp:revision>
  <dcterms:created xsi:type="dcterms:W3CDTF">2015-01-20T07:28:00Z</dcterms:created>
  <dcterms:modified xsi:type="dcterms:W3CDTF">2015-01-20T07:28:00Z</dcterms:modified>
</cp:coreProperties>
</file>