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317" w:rsidRPr="00656DA6" w:rsidRDefault="00271317" w:rsidP="00271317">
      <w:pPr>
        <w:spacing w:line="360" w:lineRule="auto"/>
        <w:rPr>
          <w:rFonts w:ascii="仿宋_GB2312" w:eastAsia="仿宋_GB2312" w:hAnsi="宋体" w:cs="黑体"/>
          <w:b/>
          <w:color w:val="000000"/>
          <w:kern w:val="2"/>
          <w:sz w:val="28"/>
          <w:szCs w:val="28"/>
          <w:lang w:eastAsia="zh-CN"/>
        </w:rPr>
      </w:pPr>
      <w:r w:rsidRPr="00581BA3">
        <w:rPr>
          <w:rFonts w:ascii="仿宋_GB2312" w:eastAsia="仿宋_GB2312" w:hAnsi="宋体" w:cs="黑体" w:hint="eastAsia"/>
          <w:b/>
          <w:color w:val="000000"/>
          <w:kern w:val="2"/>
          <w:sz w:val="28"/>
          <w:szCs w:val="28"/>
          <w:lang w:eastAsia="zh-CN"/>
        </w:rPr>
        <w:t>附件</w:t>
      </w:r>
      <w:r w:rsidRPr="00581BA3">
        <w:rPr>
          <w:rFonts w:ascii="仿宋_GB2312" w:eastAsia="仿宋_GB2312" w:hAnsi="宋体" w:cs="黑体"/>
          <w:b/>
          <w:color w:val="000000"/>
          <w:kern w:val="2"/>
          <w:sz w:val="28"/>
          <w:szCs w:val="28"/>
          <w:lang w:eastAsia="zh-CN"/>
        </w:rPr>
        <w:t>2</w:t>
      </w:r>
      <w:r w:rsidRPr="00581BA3">
        <w:rPr>
          <w:rFonts w:ascii="仿宋_GB2312" w:eastAsia="仿宋_GB2312" w:hAnsi="宋体" w:cs="黑体" w:hint="eastAsia"/>
          <w:b/>
          <w:color w:val="000000"/>
          <w:kern w:val="2"/>
          <w:sz w:val="28"/>
          <w:szCs w:val="28"/>
          <w:lang w:eastAsia="zh-CN"/>
        </w:rPr>
        <w:t>：培训</w:t>
      </w:r>
      <w:r>
        <w:rPr>
          <w:rFonts w:ascii="仿宋_GB2312" w:eastAsia="仿宋_GB2312" w:hAnsi="宋体" w:cs="黑体" w:hint="eastAsia"/>
          <w:b/>
          <w:color w:val="000000"/>
          <w:kern w:val="2"/>
          <w:sz w:val="28"/>
          <w:szCs w:val="28"/>
          <w:lang w:eastAsia="zh-CN"/>
        </w:rPr>
        <w:t>考试内容</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
        <w:gridCol w:w="3703"/>
        <w:gridCol w:w="3649"/>
      </w:tblGrid>
      <w:tr w:rsidR="00271317" w:rsidRPr="00AA6C6C" w:rsidTr="00D65641">
        <w:trPr>
          <w:trHeight w:val="345"/>
        </w:trPr>
        <w:tc>
          <w:tcPr>
            <w:tcW w:w="972" w:type="dxa"/>
            <w:vAlign w:val="center"/>
          </w:tcPr>
          <w:p w:rsidR="00271317" w:rsidRPr="00AA6C6C" w:rsidRDefault="00271317" w:rsidP="00D65641">
            <w:pPr>
              <w:jc w:val="center"/>
              <w:rPr>
                <w:rFonts w:ascii="仿宋_GB2312" w:eastAsia="仿宋_GB2312"/>
                <w:b/>
                <w:sz w:val="24"/>
                <w:szCs w:val="24"/>
              </w:rPr>
            </w:pPr>
            <w:r w:rsidRPr="00AA6C6C">
              <w:rPr>
                <w:rFonts w:ascii="仿宋_GB2312" w:eastAsia="仿宋_GB2312" w:hAnsi="宋体" w:hint="eastAsia"/>
                <w:b/>
                <w:sz w:val="24"/>
                <w:szCs w:val="24"/>
              </w:rPr>
              <w:t>时间</w:t>
            </w:r>
          </w:p>
        </w:tc>
        <w:tc>
          <w:tcPr>
            <w:tcW w:w="3703" w:type="dxa"/>
            <w:vAlign w:val="center"/>
          </w:tcPr>
          <w:p w:rsidR="00271317" w:rsidRPr="00AA6C6C" w:rsidRDefault="00271317" w:rsidP="00D65641">
            <w:pPr>
              <w:jc w:val="center"/>
              <w:rPr>
                <w:rFonts w:ascii="仿宋_GB2312" w:eastAsia="仿宋_GB2312"/>
                <w:b/>
                <w:sz w:val="24"/>
                <w:szCs w:val="24"/>
                <w:lang w:eastAsia="zh-CN"/>
              </w:rPr>
            </w:pPr>
            <w:r w:rsidRPr="00AA6C6C">
              <w:rPr>
                <w:rFonts w:ascii="仿宋_GB2312" w:eastAsia="仿宋_GB2312" w:hAnsi="宋体" w:hint="eastAsia"/>
                <w:b/>
                <w:sz w:val="24"/>
                <w:szCs w:val="24"/>
                <w:lang w:eastAsia="zh-CN"/>
              </w:rPr>
              <w:t>IT服务工程师课程内容</w:t>
            </w:r>
          </w:p>
        </w:tc>
        <w:tc>
          <w:tcPr>
            <w:tcW w:w="3649" w:type="dxa"/>
          </w:tcPr>
          <w:p w:rsidR="00271317" w:rsidRPr="00AA6C6C" w:rsidRDefault="00271317" w:rsidP="00D65641">
            <w:pPr>
              <w:jc w:val="center"/>
              <w:rPr>
                <w:rFonts w:ascii="仿宋_GB2312" w:eastAsia="仿宋_GB2312" w:hAnsi="宋体"/>
                <w:b/>
                <w:sz w:val="24"/>
                <w:szCs w:val="24"/>
                <w:lang w:eastAsia="zh-CN"/>
              </w:rPr>
            </w:pPr>
            <w:r w:rsidRPr="00AA6C6C">
              <w:rPr>
                <w:rFonts w:ascii="仿宋_GB2312" w:eastAsia="仿宋_GB2312" w:hAnsi="宋体" w:hint="eastAsia"/>
                <w:b/>
                <w:sz w:val="24"/>
                <w:szCs w:val="24"/>
                <w:lang w:eastAsia="zh-CN"/>
              </w:rPr>
              <w:t>IT服务项目经理课程内容</w:t>
            </w:r>
          </w:p>
        </w:tc>
      </w:tr>
      <w:tr w:rsidR="00271317" w:rsidRPr="00AA6C6C" w:rsidTr="00D65641">
        <w:trPr>
          <w:trHeight w:val="243"/>
        </w:trPr>
        <w:tc>
          <w:tcPr>
            <w:tcW w:w="972" w:type="dxa"/>
            <w:vAlign w:val="center"/>
          </w:tcPr>
          <w:p w:rsidR="00271317" w:rsidRPr="00AA6C6C" w:rsidRDefault="00271317" w:rsidP="00D65641">
            <w:pPr>
              <w:jc w:val="center"/>
              <w:rPr>
                <w:rFonts w:ascii="仿宋_GB2312" w:eastAsia="仿宋_GB2312"/>
                <w:b/>
                <w:sz w:val="24"/>
                <w:szCs w:val="24"/>
              </w:rPr>
            </w:pPr>
            <w:r w:rsidRPr="00AA6C6C">
              <w:rPr>
                <w:rFonts w:ascii="仿宋_GB2312" w:eastAsia="仿宋_GB2312" w:hAnsi="宋体" w:hint="eastAsia"/>
                <w:b/>
                <w:sz w:val="24"/>
                <w:szCs w:val="24"/>
              </w:rPr>
              <w:t>第一天</w:t>
            </w:r>
          </w:p>
        </w:tc>
        <w:tc>
          <w:tcPr>
            <w:tcW w:w="3703" w:type="dxa"/>
            <w:vAlign w:val="center"/>
          </w:tcPr>
          <w:p w:rsidR="00271317" w:rsidRPr="00AA6C6C" w:rsidRDefault="00271317" w:rsidP="00D65641">
            <w:pPr>
              <w:jc w:val="both"/>
              <w:rPr>
                <w:rFonts w:ascii="仿宋_GB2312" w:eastAsia="仿宋_GB2312"/>
                <w:sz w:val="24"/>
                <w:szCs w:val="24"/>
                <w:lang w:eastAsia="zh-CN"/>
              </w:rPr>
            </w:pPr>
            <w:r w:rsidRPr="00AA6C6C">
              <w:rPr>
                <w:rFonts w:ascii="仿宋_GB2312" w:eastAsia="仿宋_GB2312" w:hAnsi="宋体" w:hint="eastAsia"/>
                <w:sz w:val="24"/>
                <w:szCs w:val="24"/>
                <w:lang w:eastAsia="zh-CN"/>
              </w:rPr>
              <w:t>IT服务的基本概念</w:t>
            </w:r>
          </w:p>
          <w:p w:rsidR="00271317" w:rsidRPr="00AA6C6C" w:rsidRDefault="00271317" w:rsidP="00D65641">
            <w:pPr>
              <w:jc w:val="both"/>
              <w:rPr>
                <w:rFonts w:ascii="仿宋_GB2312" w:eastAsia="仿宋_GB2312"/>
                <w:sz w:val="24"/>
                <w:szCs w:val="24"/>
                <w:lang w:eastAsia="zh-CN"/>
              </w:rPr>
            </w:pPr>
            <w:r w:rsidRPr="00AA6C6C">
              <w:rPr>
                <w:rFonts w:ascii="仿宋_GB2312" w:eastAsia="仿宋_GB2312" w:hAnsi="宋体" w:hint="eastAsia"/>
                <w:sz w:val="24"/>
                <w:szCs w:val="24"/>
                <w:lang w:eastAsia="zh-CN"/>
              </w:rPr>
              <w:t>ITSS的背景与有关政策；</w:t>
            </w:r>
          </w:p>
          <w:p w:rsidR="00271317" w:rsidRPr="00AA6C6C" w:rsidRDefault="00271317" w:rsidP="00D65641">
            <w:pPr>
              <w:jc w:val="both"/>
              <w:rPr>
                <w:rFonts w:ascii="仿宋_GB2312" w:eastAsia="仿宋_GB2312"/>
                <w:sz w:val="24"/>
                <w:szCs w:val="24"/>
                <w:lang w:eastAsia="zh-CN"/>
              </w:rPr>
            </w:pPr>
            <w:r w:rsidRPr="00AA6C6C">
              <w:rPr>
                <w:rFonts w:ascii="仿宋_GB2312" w:eastAsia="仿宋_GB2312" w:hAnsi="宋体" w:hint="eastAsia"/>
                <w:sz w:val="24"/>
                <w:szCs w:val="24"/>
                <w:lang w:eastAsia="zh-CN"/>
              </w:rPr>
              <w:t>IT服务工程师的技能与要求</w:t>
            </w:r>
          </w:p>
          <w:p w:rsidR="00271317" w:rsidRPr="00AA6C6C" w:rsidRDefault="00271317" w:rsidP="00D65641">
            <w:pPr>
              <w:jc w:val="both"/>
              <w:rPr>
                <w:rFonts w:ascii="仿宋_GB2312" w:eastAsia="仿宋_GB2312"/>
                <w:sz w:val="24"/>
                <w:szCs w:val="24"/>
                <w:lang w:eastAsia="zh-CN"/>
              </w:rPr>
            </w:pPr>
            <w:r w:rsidRPr="00AA6C6C">
              <w:rPr>
                <w:rFonts w:ascii="仿宋_GB2312" w:eastAsia="仿宋_GB2312" w:hAnsi="宋体" w:hint="eastAsia"/>
                <w:sz w:val="24"/>
                <w:szCs w:val="24"/>
                <w:lang w:eastAsia="zh-CN"/>
              </w:rPr>
              <w:t>IT服务管理流程：事件/问题管理/变更/发布管理/配置管理</w:t>
            </w:r>
          </w:p>
          <w:p w:rsidR="00271317" w:rsidRPr="00AA6C6C" w:rsidRDefault="00271317" w:rsidP="00D65641">
            <w:pPr>
              <w:jc w:val="both"/>
              <w:rPr>
                <w:rFonts w:ascii="仿宋_GB2312" w:eastAsia="仿宋_GB2312"/>
                <w:sz w:val="24"/>
                <w:szCs w:val="24"/>
              </w:rPr>
            </w:pPr>
            <w:r w:rsidRPr="00AA6C6C">
              <w:rPr>
                <w:rFonts w:ascii="仿宋_GB2312" w:eastAsia="仿宋_GB2312" w:hAnsi="宋体" w:hint="eastAsia"/>
                <w:sz w:val="24"/>
                <w:szCs w:val="24"/>
              </w:rPr>
              <w:t>IT服务管理工具</w:t>
            </w:r>
          </w:p>
        </w:tc>
        <w:tc>
          <w:tcPr>
            <w:tcW w:w="3649" w:type="dxa"/>
            <w:vAlign w:val="center"/>
          </w:tcPr>
          <w:p w:rsidR="00271317" w:rsidRPr="00AA6C6C" w:rsidRDefault="00271317" w:rsidP="00D65641">
            <w:pPr>
              <w:jc w:val="both"/>
              <w:rPr>
                <w:rFonts w:ascii="仿宋_GB2312" w:eastAsia="仿宋_GB2312"/>
                <w:sz w:val="24"/>
                <w:szCs w:val="24"/>
                <w:lang w:eastAsia="zh-CN"/>
              </w:rPr>
            </w:pPr>
            <w:r w:rsidRPr="00AA6C6C">
              <w:rPr>
                <w:rFonts w:ascii="仿宋_GB2312" w:eastAsia="仿宋_GB2312" w:hAnsi="宋体" w:hint="eastAsia"/>
                <w:sz w:val="24"/>
                <w:szCs w:val="24"/>
                <w:lang w:eastAsia="zh-CN"/>
              </w:rPr>
              <w:t>ITSS背景介绍</w:t>
            </w:r>
          </w:p>
          <w:p w:rsidR="00271317" w:rsidRPr="00AA6C6C" w:rsidRDefault="00271317" w:rsidP="00D65641">
            <w:pPr>
              <w:jc w:val="both"/>
              <w:rPr>
                <w:rFonts w:ascii="仿宋_GB2312" w:eastAsia="仿宋_GB2312"/>
                <w:sz w:val="24"/>
                <w:szCs w:val="24"/>
                <w:lang w:eastAsia="zh-CN"/>
              </w:rPr>
            </w:pPr>
            <w:r w:rsidRPr="00AA6C6C">
              <w:rPr>
                <w:rFonts w:ascii="仿宋_GB2312" w:eastAsia="仿宋_GB2312" w:hAnsi="宋体" w:hint="eastAsia"/>
                <w:sz w:val="24"/>
                <w:szCs w:val="24"/>
                <w:lang w:eastAsia="zh-CN"/>
              </w:rPr>
              <w:t>ITSS有关政策介绍</w:t>
            </w:r>
          </w:p>
          <w:p w:rsidR="00271317" w:rsidRPr="00AA6C6C" w:rsidRDefault="00271317" w:rsidP="00D65641">
            <w:pPr>
              <w:jc w:val="both"/>
              <w:rPr>
                <w:rFonts w:ascii="仿宋_GB2312" w:eastAsia="仿宋_GB2312"/>
                <w:sz w:val="24"/>
                <w:szCs w:val="24"/>
                <w:lang w:eastAsia="zh-CN"/>
              </w:rPr>
            </w:pPr>
            <w:r w:rsidRPr="00AA6C6C">
              <w:rPr>
                <w:rFonts w:ascii="仿宋_GB2312" w:eastAsia="仿宋_GB2312" w:hAnsi="宋体" w:hint="eastAsia"/>
                <w:sz w:val="24"/>
                <w:szCs w:val="24"/>
                <w:lang w:eastAsia="zh-CN"/>
              </w:rPr>
              <w:t>IT服务项目经理介绍</w:t>
            </w:r>
          </w:p>
          <w:p w:rsidR="00271317" w:rsidRPr="00AA6C6C" w:rsidRDefault="00271317" w:rsidP="00D65641">
            <w:pPr>
              <w:jc w:val="both"/>
              <w:rPr>
                <w:rFonts w:ascii="仿宋_GB2312" w:eastAsia="仿宋_GB2312" w:hAnsi="宋体"/>
                <w:sz w:val="24"/>
                <w:szCs w:val="24"/>
                <w:lang w:eastAsia="zh-CN"/>
              </w:rPr>
            </w:pPr>
            <w:r w:rsidRPr="00AA6C6C">
              <w:rPr>
                <w:rFonts w:ascii="仿宋_GB2312" w:eastAsia="仿宋_GB2312" w:hAnsi="宋体" w:hint="eastAsia"/>
                <w:sz w:val="24"/>
                <w:szCs w:val="24"/>
                <w:lang w:eastAsia="zh-CN"/>
              </w:rPr>
              <w:t>基本概念和方法</w:t>
            </w:r>
          </w:p>
        </w:tc>
      </w:tr>
      <w:tr w:rsidR="00271317" w:rsidRPr="00AA6C6C" w:rsidTr="00D65641">
        <w:trPr>
          <w:trHeight w:val="270"/>
        </w:trPr>
        <w:tc>
          <w:tcPr>
            <w:tcW w:w="972" w:type="dxa"/>
            <w:vAlign w:val="center"/>
          </w:tcPr>
          <w:p w:rsidR="00271317" w:rsidRPr="00AA6C6C" w:rsidRDefault="00271317" w:rsidP="00D65641">
            <w:pPr>
              <w:jc w:val="center"/>
              <w:rPr>
                <w:rFonts w:ascii="仿宋_GB2312" w:eastAsia="仿宋_GB2312"/>
                <w:b/>
                <w:sz w:val="24"/>
                <w:szCs w:val="24"/>
              </w:rPr>
            </w:pPr>
            <w:r w:rsidRPr="00AA6C6C">
              <w:rPr>
                <w:rFonts w:ascii="仿宋_GB2312" w:eastAsia="仿宋_GB2312" w:hAnsi="宋体" w:hint="eastAsia"/>
                <w:b/>
                <w:sz w:val="24"/>
                <w:szCs w:val="24"/>
              </w:rPr>
              <w:t>第二天</w:t>
            </w:r>
          </w:p>
        </w:tc>
        <w:tc>
          <w:tcPr>
            <w:tcW w:w="3703" w:type="dxa"/>
            <w:vAlign w:val="center"/>
          </w:tcPr>
          <w:p w:rsidR="00271317" w:rsidRPr="00AA6C6C" w:rsidRDefault="00271317" w:rsidP="00D65641">
            <w:pPr>
              <w:jc w:val="both"/>
              <w:rPr>
                <w:rFonts w:ascii="仿宋_GB2312" w:eastAsia="仿宋_GB2312" w:hAnsi="宋体"/>
                <w:sz w:val="24"/>
                <w:szCs w:val="24"/>
                <w:lang w:eastAsia="zh-CN"/>
              </w:rPr>
            </w:pPr>
            <w:r w:rsidRPr="00AA6C6C">
              <w:rPr>
                <w:rFonts w:ascii="仿宋_GB2312" w:eastAsia="仿宋_GB2312" w:hAnsi="宋体" w:hint="eastAsia"/>
                <w:sz w:val="24"/>
                <w:szCs w:val="24"/>
                <w:lang w:eastAsia="zh-CN"/>
              </w:rPr>
              <w:t xml:space="preserve">信息安全技术规范和风险评估 </w:t>
            </w:r>
          </w:p>
          <w:p w:rsidR="00271317" w:rsidRPr="00AA6C6C" w:rsidRDefault="00271317" w:rsidP="00D65641">
            <w:pPr>
              <w:jc w:val="both"/>
              <w:rPr>
                <w:rFonts w:ascii="仿宋_GB2312" w:eastAsia="仿宋_GB2312" w:hAnsi="宋体"/>
                <w:sz w:val="24"/>
                <w:szCs w:val="24"/>
                <w:lang w:eastAsia="zh-CN"/>
              </w:rPr>
            </w:pPr>
            <w:r w:rsidRPr="00AA6C6C">
              <w:rPr>
                <w:rFonts w:ascii="仿宋_GB2312" w:eastAsia="仿宋_GB2312" w:hAnsi="宋体" w:hint="eastAsia"/>
                <w:sz w:val="24"/>
                <w:szCs w:val="24"/>
                <w:lang w:eastAsia="zh-CN"/>
              </w:rPr>
              <w:t xml:space="preserve">项目管理原理与过程 </w:t>
            </w:r>
          </w:p>
          <w:p w:rsidR="00271317" w:rsidRPr="00AA6C6C" w:rsidRDefault="00271317" w:rsidP="00D65641">
            <w:pPr>
              <w:jc w:val="both"/>
              <w:rPr>
                <w:rFonts w:ascii="仿宋_GB2312" w:eastAsia="仿宋_GB2312" w:hAnsi="宋体"/>
                <w:sz w:val="24"/>
                <w:szCs w:val="24"/>
                <w:lang w:eastAsia="zh-CN"/>
              </w:rPr>
            </w:pPr>
            <w:r w:rsidRPr="00AA6C6C">
              <w:rPr>
                <w:rFonts w:ascii="仿宋_GB2312" w:eastAsia="仿宋_GB2312" w:hAnsi="宋体" w:hint="eastAsia"/>
                <w:sz w:val="24"/>
                <w:szCs w:val="24"/>
                <w:lang w:eastAsia="zh-CN"/>
              </w:rPr>
              <w:t xml:space="preserve">项目管理技术 </w:t>
            </w:r>
          </w:p>
          <w:p w:rsidR="00271317" w:rsidRPr="00AA6C6C" w:rsidRDefault="00271317" w:rsidP="00D65641">
            <w:pPr>
              <w:jc w:val="both"/>
              <w:rPr>
                <w:rFonts w:ascii="仿宋_GB2312" w:eastAsia="仿宋_GB2312"/>
                <w:sz w:val="24"/>
                <w:szCs w:val="24"/>
                <w:lang w:eastAsia="zh-CN"/>
              </w:rPr>
            </w:pPr>
            <w:r w:rsidRPr="00AA6C6C">
              <w:rPr>
                <w:rFonts w:ascii="仿宋_GB2312" w:eastAsia="仿宋_GB2312" w:hAnsi="宋体" w:hint="eastAsia"/>
                <w:sz w:val="24"/>
                <w:szCs w:val="24"/>
                <w:lang w:eastAsia="zh-CN"/>
              </w:rPr>
              <w:t>文档技术常见模板和规范</w:t>
            </w:r>
          </w:p>
        </w:tc>
        <w:tc>
          <w:tcPr>
            <w:tcW w:w="3649" w:type="dxa"/>
          </w:tcPr>
          <w:p w:rsidR="00271317" w:rsidRPr="00AA6C6C" w:rsidRDefault="00271317" w:rsidP="00D65641">
            <w:pPr>
              <w:jc w:val="both"/>
              <w:rPr>
                <w:rFonts w:ascii="仿宋_GB2312" w:eastAsia="仿宋_GB2312"/>
                <w:sz w:val="24"/>
                <w:szCs w:val="24"/>
                <w:lang w:eastAsia="zh-CN"/>
              </w:rPr>
            </w:pPr>
            <w:r w:rsidRPr="00AA6C6C">
              <w:rPr>
                <w:rFonts w:ascii="仿宋_GB2312" w:eastAsia="仿宋_GB2312" w:hAnsi="宋体" w:hint="eastAsia"/>
                <w:sz w:val="24"/>
                <w:szCs w:val="24"/>
                <w:lang w:eastAsia="zh-CN"/>
              </w:rPr>
              <w:t>IT服务设计</w:t>
            </w:r>
          </w:p>
          <w:p w:rsidR="00271317" w:rsidRPr="00AA6C6C" w:rsidRDefault="00271317" w:rsidP="00D65641">
            <w:pPr>
              <w:jc w:val="both"/>
              <w:rPr>
                <w:rFonts w:ascii="仿宋_GB2312" w:eastAsia="仿宋_GB2312"/>
                <w:sz w:val="24"/>
                <w:szCs w:val="24"/>
                <w:lang w:eastAsia="zh-CN"/>
              </w:rPr>
            </w:pPr>
            <w:r w:rsidRPr="00AA6C6C">
              <w:rPr>
                <w:rFonts w:ascii="仿宋_GB2312" w:eastAsia="仿宋_GB2312" w:hAnsi="宋体" w:hint="eastAsia"/>
                <w:sz w:val="24"/>
                <w:szCs w:val="24"/>
                <w:lang w:eastAsia="zh-CN"/>
              </w:rPr>
              <w:t>IT服务转换</w:t>
            </w:r>
          </w:p>
          <w:p w:rsidR="00271317" w:rsidRPr="00AA6C6C" w:rsidRDefault="00271317" w:rsidP="00D65641">
            <w:pPr>
              <w:jc w:val="both"/>
              <w:rPr>
                <w:rFonts w:ascii="仿宋_GB2312" w:eastAsia="仿宋_GB2312"/>
                <w:sz w:val="24"/>
                <w:szCs w:val="24"/>
                <w:lang w:eastAsia="zh-CN"/>
              </w:rPr>
            </w:pPr>
            <w:r w:rsidRPr="00AA6C6C">
              <w:rPr>
                <w:rFonts w:ascii="仿宋_GB2312" w:eastAsia="仿宋_GB2312" w:hAnsi="宋体" w:hint="eastAsia"/>
                <w:sz w:val="24"/>
                <w:szCs w:val="24"/>
                <w:lang w:eastAsia="zh-CN"/>
              </w:rPr>
              <w:t>IT服务运营</w:t>
            </w:r>
          </w:p>
          <w:p w:rsidR="00271317" w:rsidRPr="00AA6C6C" w:rsidRDefault="00271317" w:rsidP="00D65641">
            <w:pPr>
              <w:jc w:val="both"/>
              <w:rPr>
                <w:rFonts w:ascii="仿宋_GB2312" w:eastAsia="仿宋_GB2312"/>
                <w:sz w:val="24"/>
                <w:szCs w:val="24"/>
                <w:lang w:eastAsia="zh-CN"/>
              </w:rPr>
            </w:pPr>
            <w:r w:rsidRPr="00AA6C6C">
              <w:rPr>
                <w:rFonts w:ascii="仿宋_GB2312" w:eastAsia="仿宋_GB2312" w:hAnsi="宋体" w:hint="eastAsia"/>
                <w:sz w:val="24"/>
                <w:szCs w:val="24"/>
                <w:lang w:eastAsia="zh-CN"/>
              </w:rPr>
              <w:t>IT服务改进</w:t>
            </w:r>
          </w:p>
          <w:p w:rsidR="00271317" w:rsidRPr="00AA6C6C" w:rsidRDefault="00271317" w:rsidP="00D65641">
            <w:pPr>
              <w:jc w:val="both"/>
              <w:rPr>
                <w:rFonts w:ascii="仿宋_GB2312" w:eastAsia="仿宋_GB2312" w:hAnsi="宋体"/>
                <w:sz w:val="24"/>
                <w:szCs w:val="24"/>
                <w:lang w:eastAsia="zh-CN"/>
              </w:rPr>
            </w:pPr>
            <w:r w:rsidRPr="00AA6C6C">
              <w:rPr>
                <w:rFonts w:ascii="仿宋_GB2312" w:eastAsia="仿宋_GB2312" w:hAnsi="宋体" w:hint="eastAsia"/>
                <w:sz w:val="24"/>
                <w:szCs w:val="24"/>
              </w:rPr>
              <w:t>小组讨论</w:t>
            </w:r>
          </w:p>
        </w:tc>
      </w:tr>
      <w:tr w:rsidR="00271317" w:rsidRPr="00AA6C6C" w:rsidTr="00D65641">
        <w:trPr>
          <w:trHeight w:val="360"/>
        </w:trPr>
        <w:tc>
          <w:tcPr>
            <w:tcW w:w="972" w:type="dxa"/>
            <w:vAlign w:val="center"/>
          </w:tcPr>
          <w:p w:rsidR="00271317" w:rsidRPr="00AA6C6C" w:rsidRDefault="00271317" w:rsidP="00D65641">
            <w:pPr>
              <w:jc w:val="center"/>
              <w:rPr>
                <w:rFonts w:ascii="仿宋_GB2312" w:eastAsia="仿宋_GB2312"/>
                <w:b/>
                <w:sz w:val="24"/>
                <w:szCs w:val="24"/>
              </w:rPr>
            </w:pPr>
            <w:r w:rsidRPr="00AA6C6C">
              <w:rPr>
                <w:rFonts w:ascii="仿宋_GB2312" w:eastAsia="仿宋_GB2312" w:hAnsi="宋体" w:hint="eastAsia"/>
                <w:b/>
                <w:sz w:val="24"/>
                <w:szCs w:val="24"/>
              </w:rPr>
              <w:t>第三天</w:t>
            </w:r>
          </w:p>
        </w:tc>
        <w:tc>
          <w:tcPr>
            <w:tcW w:w="3703" w:type="dxa"/>
            <w:vAlign w:val="center"/>
          </w:tcPr>
          <w:p w:rsidR="00271317" w:rsidRPr="00AA6C6C" w:rsidRDefault="00271317" w:rsidP="00D65641">
            <w:pPr>
              <w:jc w:val="both"/>
              <w:rPr>
                <w:rFonts w:ascii="仿宋_GB2312" w:eastAsia="仿宋_GB2312"/>
                <w:sz w:val="24"/>
                <w:szCs w:val="24"/>
                <w:lang w:eastAsia="zh-CN"/>
              </w:rPr>
            </w:pPr>
            <w:r w:rsidRPr="00AA6C6C">
              <w:rPr>
                <w:rFonts w:ascii="仿宋_GB2312" w:eastAsia="仿宋_GB2312" w:hAnsi="宋体" w:hint="eastAsia"/>
                <w:sz w:val="24"/>
                <w:szCs w:val="24"/>
                <w:lang w:eastAsia="zh-CN"/>
              </w:rPr>
              <w:t>服务质量管理</w:t>
            </w:r>
          </w:p>
          <w:p w:rsidR="00271317" w:rsidRPr="00AA6C6C" w:rsidRDefault="00271317" w:rsidP="00D65641">
            <w:pPr>
              <w:jc w:val="both"/>
              <w:rPr>
                <w:rFonts w:ascii="仿宋_GB2312" w:eastAsia="仿宋_GB2312" w:hAnsi="宋体"/>
                <w:sz w:val="24"/>
                <w:szCs w:val="24"/>
                <w:lang w:eastAsia="zh-CN"/>
              </w:rPr>
            </w:pPr>
            <w:r w:rsidRPr="00AA6C6C">
              <w:rPr>
                <w:rFonts w:ascii="仿宋_GB2312" w:eastAsia="仿宋_GB2312" w:hAnsi="宋体" w:hint="eastAsia"/>
                <w:sz w:val="24"/>
                <w:szCs w:val="24"/>
                <w:lang w:eastAsia="zh-CN"/>
              </w:rPr>
              <w:t xml:space="preserve">人际沟通框架与技巧 </w:t>
            </w:r>
          </w:p>
          <w:p w:rsidR="00271317" w:rsidRPr="00AA6C6C" w:rsidRDefault="00271317" w:rsidP="00D65641">
            <w:pPr>
              <w:jc w:val="both"/>
              <w:rPr>
                <w:rFonts w:ascii="仿宋_GB2312" w:eastAsia="仿宋_GB2312"/>
                <w:sz w:val="24"/>
                <w:szCs w:val="24"/>
                <w:lang w:eastAsia="zh-CN"/>
              </w:rPr>
            </w:pPr>
            <w:r w:rsidRPr="00AA6C6C">
              <w:rPr>
                <w:rFonts w:ascii="仿宋_GB2312" w:eastAsia="仿宋_GB2312" w:hAnsi="宋体" w:hint="eastAsia"/>
                <w:sz w:val="24"/>
                <w:szCs w:val="24"/>
                <w:lang w:eastAsia="zh-CN"/>
              </w:rPr>
              <w:t>客户服务意识</w:t>
            </w:r>
          </w:p>
          <w:p w:rsidR="00271317" w:rsidRPr="00AA6C6C" w:rsidRDefault="00271317" w:rsidP="00D65641">
            <w:pPr>
              <w:jc w:val="both"/>
              <w:rPr>
                <w:rFonts w:ascii="仿宋_GB2312" w:eastAsia="仿宋_GB2312"/>
                <w:sz w:val="24"/>
                <w:szCs w:val="24"/>
                <w:lang w:eastAsia="zh-CN"/>
              </w:rPr>
            </w:pPr>
            <w:r w:rsidRPr="00AA6C6C">
              <w:rPr>
                <w:rFonts w:ascii="仿宋_GB2312" w:eastAsia="仿宋_GB2312" w:hAnsi="宋体" w:hint="eastAsia"/>
                <w:sz w:val="24"/>
                <w:szCs w:val="24"/>
                <w:lang w:eastAsia="zh-CN"/>
              </w:rPr>
              <w:t>客户满意度的管理办法</w:t>
            </w:r>
          </w:p>
          <w:p w:rsidR="00271317" w:rsidRPr="00AA6C6C" w:rsidRDefault="00271317" w:rsidP="00D65641">
            <w:pPr>
              <w:jc w:val="both"/>
              <w:rPr>
                <w:rFonts w:ascii="仿宋_GB2312" w:eastAsia="仿宋_GB2312"/>
                <w:sz w:val="24"/>
                <w:szCs w:val="24"/>
                <w:lang w:eastAsia="zh-CN"/>
              </w:rPr>
            </w:pPr>
            <w:r w:rsidRPr="00AA6C6C">
              <w:rPr>
                <w:rFonts w:ascii="仿宋_GB2312" w:eastAsia="仿宋_GB2312" w:hAnsi="宋体" w:hint="eastAsia"/>
                <w:sz w:val="24"/>
                <w:szCs w:val="24"/>
                <w:lang w:eastAsia="zh-CN"/>
              </w:rPr>
              <w:t>团队合作技巧</w:t>
            </w:r>
          </w:p>
          <w:p w:rsidR="00271317" w:rsidRPr="00AA6C6C" w:rsidRDefault="00271317" w:rsidP="00D65641">
            <w:pPr>
              <w:jc w:val="both"/>
              <w:rPr>
                <w:rFonts w:ascii="仿宋_GB2312" w:eastAsia="仿宋_GB2312"/>
                <w:sz w:val="24"/>
                <w:szCs w:val="24"/>
                <w:lang w:eastAsia="zh-CN"/>
              </w:rPr>
            </w:pPr>
            <w:r w:rsidRPr="00AA6C6C">
              <w:rPr>
                <w:rFonts w:ascii="仿宋_GB2312" w:eastAsia="仿宋_GB2312" w:hAnsi="宋体" w:hint="eastAsia"/>
                <w:sz w:val="24"/>
                <w:szCs w:val="24"/>
                <w:lang w:eastAsia="zh-CN"/>
              </w:rPr>
              <w:t>技术问题分析办法</w:t>
            </w:r>
          </w:p>
          <w:p w:rsidR="00271317" w:rsidRPr="00AA6C6C" w:rsidRDefault="00271317" w:rsidP="00D65641">
            <w:pPr>
              <w:jc w:val="both"/>
              <w:rPr>
                <w:rFonts w:ascii="仿宋_GB2312" w:eastAsia="仿宋_GB2312"/>
                <w:sz w:val="24"/>
                <w:szCs w:val="24"/>
              </w:rPr>
            </w:pPr>
            <w:r w:rsidRPr="00AA6C6C">
              <w:rPr>
                <w:rFonts w:ascii="仿宋_GB2312" w:eastAsia="仿宋_GB2312" w:hAnsi="宋体" w:hint="eastAsia"/>
                <w:sz w:val="24"/>
                <w:szCs w:val="24"/>
              </w:rPr>
              <w:t>串讲</w:t>
            </w:r>
            <w:r w:rsidRPr="00AA6C6C">
              <w:rPr>
                <w:rFonts w:ascii="仿宋_GB2312" w:eastAsia="仿宋_GB2312" w:hint="eastAsia"/>
                <w:sz w:val="24"/>
                <w:szCs w:val="24"/>
                <w:lang w:eastAsia="zh-CN"/>
              </w:rPr>
              <w:t>/</w:t>
            </w:r>
            <w:r w:rsidRPr="00AA6C6C">
              <w:rPr>
                <w:rFonts w:ascii="仿宋_GB2312" w:eastAsia="仿宋_GB2312" w:hAnsi="宋体" w:hint="eastAsia"/>
                <w:sz w:val="24"/>
                <w:szCs w:val="24"/>
              </w:rPr>
              <w:t>考试</w:t>
            </w:r>
          </w:p>
        </w:tc>
        <w:tc>
          <w:tcPr>
            <w:tcW w:w="3649" w:type="dxa"/>
          </w:tcPr>
          <w:p w:rsidR="00271317" w:rsidRPr="00AA6C6C" w:rsidRDefault="00271317" w:rsidP="00D65641">
            <w:pPr>
              <w:jc w:val="both"/>
              <w:rPr>
                <w:rFonts w:ascii="仿宋_GB2312" w:eastAsia="仿宋_GB2312"/>
                <w:sz w:val="24"/>
                <w:szCs w:val="24"/>
                <w:lang w:eastAsia="zh-CN"/>
              </w:rPr>
            </w:pPr>
            <w:r w:rsidRPr="00AA6C6C">
              <w:rPr>
                <w:rFonts w:ascii="仿宋_GB2312" w:eastAsia="仿宋_GB2312" w:hAnsi="宋体" w:hint="eastAsia"/>
                <w:sz w:val="24"/>
                <w:szCs w:val="24"/>
                <w:lang w:eastAsia="zh-CN"/>
              </w:rPr>
              <w:t>IT服务项目类别和生命周期</w:t>
            </w:r>
          </w:p>
          <w:p w:rsidR="00271317" w:rsidRPr="00AA6C6C" w:rsidRDefault="00271317" w:rsidP="00D65641">
            <w:pPr>
              <w:jc w:val="both"/>
              <w:rPr>
                <w:rFonts w:ascii="仿宋_GB2312" w:eastAsia="仿宋_GB2312"/>
                <w:sz w:val="24"/>
                <w:szCs w:val="24"/>
                <w:lang w:eastAsia="zh-CN"/>
              </w:rPr>
            </w:pPr>
            <w:r w:rsidRPr="00AA6C6C">
              <w:rPr>
                <w:rFonts w:ascii="仿宋_GB2312" w:eastAsia="仿宋_GB2312" w:hAnsi="宋体" w:hint="eastAsia"/>
                <w:sz w:val="24"/>
                <w:szCs w:val="24"/>
                <w:lang w:eastAsia="zh-CN"/>
              </w:rPr>
              <w:t>IT服务项目管理知识体系</w:t>
            </w:r>
          </w:p>
          <w:p w:rsidR="00271317" w:rsidRPr="00AA6C6C" w:rsidRDefault="00271317" w:rsidP="00D65641">
            <w:pPr>
              <w:jc w:val="both"/>
              <w:rPr>
                <w:rFonts w:ascii="仿宋_GB2312" w:eastAsia="仿宋_GB2312" w:hAnsi="宋体"/>
                <w:sz w:val="24"/>
                <w:szCs w:val="24"/>
                <w:lang w:eastAsia="zh-CN"/>
              </w:rPr>
            </w:pPr>
            <w:r w:rsidRPr="00AA6C6C">
              <w:rPr>
                <w:rFonts w:ascii="仿宋_GB2312" w:eastAsia="仿宋_GB2312" w:hAnsi="宋体" w:hint="eastAsia"/>
                <w:sz w:val="24"/>
                <w:szCs w:val="24"/>
              </w:rPr>
              <w:t>小组讨论</w:t>
            </w:r>
          </w:p>
        </w:tc>
      </w:tr>
      <w:tr w:rsidR="00271317" w:rsidRPr="00AA6C6C" w:rsidTr="00D65641">
        <w:trPr>
          <w:trHeight w:val="360"/>
        </w:trPr>
        <w:tc>
          <w:tcPr>
            <w:tcW w:w="972" w:type="dxa"/>
            <w:vAlign w:val="center"/>
          </w:tcPr>
          <w:p w:rsidR="00271317" w:rsidRPr="00AA6C6C" w:rsidRDefault="00271317" w:rsidP="00D65641">
            <w:pPr>
              <w:jc w:val="both"/>
              <w:rPr>
                <w:rFonts w:ascii="仿宋_GB2312" w:eastAsia="仿宋_GB2312" w:hAnsi="宋体"/>
                <w:b/>
                <w:sz w:val="24"/>
                <w:szCs w:val="24"/>
                <w:lang w:eastAsia="zh-CN"/>
              </w:rPr>
            </w:pPr>
            <w:r w:rsidRPr="00AA6C6C">
              <w:rPr>
                <w:rFonts w:ascii="仿宋_GB2312" w:eastAsia="仿宋_GB2312" w:hAnsi="宋体" w:hint="eastAsia"/>
                <w:b/>
                <w:sz w:val="24"/>
                <w:szCs w:val="24"/>
                <w:lang w:eastAsia="zh-CN"/>
              </w:rPr>
              <w:t>第四天</w:t>
            </w:r>
          </w:p>
        </w:tc>
        <w:tc>
          <w:tcPr>
            <w:tcW w:w="3703" w:type="dxa"/>
            <w:vAlign w:val="center"/>
          </w:tcPr>
          <w:p w:rsidR="00271317" w:rsidRPr="00AA6C6C" w:rsidRDefault="00271317" w:rsidP="00D65641">
            <w:pPr>
              <w:jc w:val="center"/>
              <w:rPr>
                <w:rFonts w:ascii="仿宋_GB2312" w:eastAsia="仿宋_GB2312" w:hAnsi="宋体"/>
                <w:sz w:val="24"/>
                <w:szCs w:val="24"/>
                <w:lang w:eastAsia="zh-CN"/>
              </w:rPr>
            </w:pPr>
            <w:r w:rsidRPr="00AA6C6C">
              <w:rPr>
                <w:rFonts w:ascii="仿宋_GB2312" w:eastAsia="仿宋_GB2312" w:hAnsi="宋体" w:hint="eastAsia"/>
                <w:sz w:val="24"/>
                <w:szCs w:val="24"/>
                <w:lang w:eastAsia="zh-CN"/>
              </w:rPr>
              <w:t>/</w:t>
            </w:r>
          </w:p>
        </w:tc>
        <w:tc>
          <w:tcPr>
            <w:tcW w:w="3649" w:type="dxa"/>
          </w:tcPr>
          <w:p w:rsidR="00271317" w:rsidRPr="00AA6C6C" w:rsidRDefault="00271317" w:rsidP="00D65641">
            <w:pPr>
              <w:jc w:val="both"/>
              <w:rPr>
                <w:rFonts w:ascii="仿宋_GB2312" w:eastAsia="仿宋_GB2312" w:hAnsi="宋体"/>
                <w:sz w:val="24"/>
                <w:szCs w:val="24"/>
                <w:lang w:eastAsia="zh-CN"/>
              </w:rPr>
            </w:pPr>
            <w:r w:rsidRPr="00AA6C6C">
              <w:rPr>
                <w:rFonts w:ascii="仿宋_GB2312" w:eastAsia="仿宋_GB2312" w:hAnsi="宋体" w:hint="eastAsia"/>
                <w:sz w:val="24"/>
                <w:szCs w:val="24"/>
                <w:lang w:eastAsia="zh-CN"/>
              </w:rPr>
              <w:t>IT服务项目群管理</w:t>
            </w:r>
          </w:p>
          <w:p w:rsidR="00271317" w:rsidRPr="00AA6C6C" w:rsidRDefault="00271317" w:rsidP="00D65641">
            <w:pPr>
              <w:jc w:val="both"/>
              <w:rPr>
                <w:rFonts w:ascii="仿宋_GB2312" w:eastAsia="仿宋_GB2312" w:hAnsi="宋体"/>
                <w:sz w:val="24"/>
                <w:szCs w:val="24"/>
                <w:lang w:eastAsia="zh-CN"/>
              </w:rPr>
            </w:pPr>
            <w:r w:rsidRPr="00AA6C6C">
              <w:rPr>
                <w:rFonts w:ascii="仿宋_GB2312" w:eastAsia="仿宋_GB2312" w:hAnsi="宋体" w:hint="eastAsia"/>
                <w:sz w:val="24"/>
                <w:szCs w:val="24"/>
                <w:lang w:eastAsia="zh-CN"/>
              </w:rPr>
              <w:t>IT服务团队建设和管理</w:t>
            </w:r>
          </w:p>
          <w:p w:rsidR="00271317" w:rsidRPr="00AA6C6C" w:rsidRDefault="00271317" w:rsidP="00D65641">
            <w:pPr>
              <w:jc w:val="both"/>
              <w:rPr>
                <w:rFonts w:ascii="仿宋_GB2312" w:eastAsia="仿宋_GB2312" w:hAnsi="宋体"/>
                <w:sz w:val="24"/>
                <w:szCs w:val="24"/>
                <w:lang w:eastAsia="zh-CN"/>
              </w:rPr>
            </w:pPr>
            <w:r w:rsidRPr="00AA6C6C">
              <w:rPr>
                <w:rFonts w:ascii="仿宋_GB2312" w:eastAsia="仿宋_GB2312" w:hAnsi="宋体" w:hint="eastAsia"/>
                <w:sz w:val="24"/>
                <w:szCs w:val="24"/>
                <w:lang w:eastAsia="zh-CN"/>
              </w:rPr>
              <w:t>小组讨论</w:t>
            </w:r>
          </w:p>
        </w:tc>
      </w:tr>
      <w:tr w:rsidR="00271317" w:rsidRPr="00AA6C6C" w:rsidTr="00D65641">
        <w:trPr>
          <w:trHeight w:val="360"/>
        </w:trPr>
        <w:tc>
          <w:tcPr>
            <w:tcW w:w="972" w:type="dxa"/>
            <w:vAlign w:val="center"/>
          </w:tcPr>
          <w:p w:rsidR="00271317" w:rsidRPr="00AA6C6C" w:rsidRDefault="00271317" w:rsidP="00D65641">
            <w:pPr>
              <w:jc w:val="both"/>
              <w:rPr>
                <w:rFonts w:ascii="仿宋_GB2312" w:eastAsia="仿宋_GB2312" w:hAnsi="宋体"/>
                <w:b/>
                <w:sz w:val="24"/>
                <w:szCs w:val="24"/>
                <w:lang w:eastAsia="zh-CN"/>
              </w:rPr>
            </w:pPr>
            <w:r w:rsidRPr="00AA6C6C">
              <w:rPr>
                <w:rFonts w:ascii="仿宋_GB2312" w:eastAsia="仿宋_GB2312" w:hAnsi="宋体" w:hint="eastAsia"/>
                <w:b/>
                <w:sz w:val="24"/>
                <w:szCs w:val="24"/>
                <w:lang w:eastAsia="zh-CN"/>
              </w:rPr>
              <w:t>第五天</w:t>
            </w:r>
          </w:p>
        </w:tc>
        <w:tc>
          <w:tcPr>
            <w:tcW w:w="3703" w:type="dxa"/>
            <w:vAlign w:val="center"/>
          </w:tcPr>
          <w:p w:rsidR="00271317" w:rsidRPr="00AA6C6C" w:rsidRDefault="00271317" w:rsidP="00D65641">
            <w:pPr>
              <w:jc w:val="center"/>
              <w:rPr>
                <w:rFonts w:ascii="仿宋_GB2312" w:eastAsia="仿宋_GB2312" w:hAnsi="宋体"/>
                <w:sz w:val="24"/>
                <w:szCs w:val="24"/>
                <w:lang w:eastAsia="zh-CN"/>
              </w:rPr>
            </w:pPr>
            <w:r w:rsidRPr="00AA6C6C">
              <w:rPr>
                <w:rFonts w:ascii="仿宋_GB2312" w:eastAsia="仿宋_GB2312" w:hAnsi="宋体" w:hint="eastAsia"/>
                <w:sz w:val="24"/>
                <w:szCs w:val="24"/>
                <w:lang w:eastAsia="zh-CN"/>
              </w:rPr>
              <w:t>/</w:t>
            </w:r>
          </w:p>
        </w:tc>
        <w:tc>
          <w:tcPr>
            <w:tcW w:w="3649" w:type="dxa"/>
          </w:tcPr>
          <w:p w:rsidR="00271317" w:rsidRPr="00AA6C6C" w:rsidRDefault="00271317" w:rsidP="00D65641">
            <w:pPr>
              <w:jc w:val="both"/>
              <w:rPr>
                <w:rFonts w:ascii="仿宋_GB2312" w:eastAsia="仿宋_GB2312" w:hAnsi="宋体"/>
                <w:sz w:val="24"/>
                <w:szCs w:val="24"/>
                <w:lang w:eastAsia="zh-CN"/>
              </w:rPr>
            </w:pPr>
            <w:r w:rsidRPr="00AA6C6C">
              <w:rPr>
                <w:rFonts w:ascii="仿宋_GB2312" w:eastAsia="仿宋_GB2312" w:hAnsi="宋体" w:hint="eastAsia"/>
                <w:sz w:val="24"/>
                <w:szCs w:val="24"/>
                <w:lang w:eastAsia="zh-CN"/>
              </w:rPr>
              <w:t>IT服务营销管理</w:t>
            </w:r>
          </w:p>
          <w:p w:rsidR="00271317" w:rsidRPr="00AA6C6C" w:rsidRDefault="00271317" w:rsidP="00D65641">
            <w:pPr>
              <w:jc w:val="both"/>
              <w:rPr>
                <w:rFonts w:ascii="仿宋_GB2312" w:eastAsia="仿宋_GB2312" w:hAnsi="宋体"/>
                <w:sz w:val="24"/>
                <w:szCs w:val="24"/>
                <w:lang w:eastAsia="zh-CN"/>
              </w:rPr>
            </w:pPr>
            <w:r w:rsidRPr="00AA6C6C">
              <w:rPr>
                <w:rFonts w:ascii="仿宋_GB2312" w:eastAsia="仿宋_GB2312" w:hAnsi="宋体" w:hint="eastAsia"/>
                <w:sz w:val="24"/>
                <w:szCs w:val="24"/>
                <w:lang w:eastAsia="zh-CN"/>
              </w:rPr>
              <w:t>职业素养与法律法规</w:t>
            </w:r>
          </w:p>
          <w:p w:rsidR="00271317" w:rsidRPr="00AA6C6C" w:rsidRDefault="00271317" w:rsidP="00D65641">
            <w:pPr>
              <w:jc w:val="both"/>
              <w:rPr>
                <w:rFonts w:ascii="仿宋_GB2312" w:eastAsia="仿宋_GB2312" w:hAnsi="宋体"/>
                <w:sz w:val="24"/>
                <w:szCs w:val="24"/>
                <w:lang w:eastAsia="zh-CN"/>
              </w:rPr>
            </w:pPr>
            <w:r w:rsidRPr="00AA6C6C">
              <w:rPr>
                <w:rFonts w:ascii="仿宋_GB2312" w:eastAsia="仿宋_GB2312" w:hAnsi="宋体" w:hint="eastAsia"/>
                <w:sz w:val="24"/>
                <w:szCs w:val="24"/>
                <w:lang w:eastAsia="zh-CN"/>
              </w:rPr>
              <w:t>串讲/考试</w:t>
            </w:r>
          </w:p>
        </w:tc>
      </w:tr>
      <w:tr w:rsidR="00271317" w:rsidRPr="00AA6C6C" w:rsidTr="00D65641">
        <w:trPr>
          <w:trHeight w:val="360"/>
        </w:trPr>
        <w:tc>
          <w:tcPr>
            <w:tcW w:w="8324" w:type="dxa"/>
            <w:gridSpan w:val="3"/>
            <w:vAlign w:val="center"/>
          </w:tcPr>
          <w:p w:rsidR="00271317" w:rsidRDefault="00271317" w:rsidP="00D65641">
            <w:pPr>
              <w:jc w:val="both"/>
              <w:rPr>
                <w:rFonts w:ascii="仿宋_GB2312" w:eastAsia="仿宋_GB2312" w:hAnsi="宋体"/>
                <w:sz w:val="24"/>
                <w:szCs w:val="24"/>
                <w:lang w:eastAsia="zh-CN"/>
              </w:rPr>
            </w:pPr>
          </w:p>
          <w:p w:rsidR="00271317" w:rsidRPr="00AA6C6C" w:rsidRDefault="00271317" w:rsidP="00D65641">
            <w:pPr>
              <w:jc w:val="both"/>
              <w:rPr>
                <w:rFonts w:ascii="仿宋_GB2312" w:eastAsia="仿宋_GB2312" w:hAnsi="宋体"/>
                <w:sz w:val="24"/>
                <w:szCs w:val="24"/>
                <w:lang w:eastAsia="zh-CN"/>
              </w:rPr>
            </w:pPr>
          </w:p>
        </w:tc>
      </w:tr>
      <w:tr w:rsidR="00271317" w:rsidRPr="00AA6C6C" w:rsidTr="00D65641">
        <w:trPr>
          <w:trHeight w:val="360"/>
        </w:trPr>
        <w:tc>
          <w:tcPr>
            <w:tcW w:w="972" w:type="dxa"/>
            <w:vAlign w:val="center"/>
          </w:tcPr>
          <w:p w:rsidR="00271317" w:rsidRPr="00AA6C6C" w:rsidRDefault="00271317" w:rsidP="00D65641">
            <w:pPr>
              <w:jc w:val="both"/>
              <w:rPr>
                <w:rFonts w:ascii="仿宋_GB2312" w:eastAsia="仿宋_GB2312" w:hAnsi="宋体"/>
                <w:sz w:val="24"/>
                <w:szCs w:val="24"/>
                <w:lang w:eastAsia="zh-CN"/>
              </w:rPr>
            </w:pPr>
            <w:r w:rsidRPr="00AA6C6C">
              <w:rPr>
                <w:rFonts w:ascii="仿宋_GB2312" w:eastAsia="仿宋_GB2312" w:hAnsi="宋体" w:hint="eastAsia"/>
                <w:b/>
                <w:sz w:val="24"/>
                <w:szCs w:val="24"/>
                <w:lang w:eastAsia="zh-CN"/>
              </w:rPr>
              <w:t>考试</w:t>
            </w:r>
            <w:r>
              <w:rPr>
                <w:rFonts w:ascii="仿宋_GB2312" w:eastAsia="仿宋_GB2312" w:hAnsi="宋体"/>
                <w:b/>
                <w:sz w:val="24"/>
                <w:szCs w:val="24"/>
                <w:lang w:eastAsia="zh-CN"/>
              </w:rPr>
              <w:br/>
            </w:r>
            <w:r w:rsidRPr="00AA6C6C">
              <w:rPr>
                <w:rFonts w:ascii="仿宋_GB2312" w:eastAsia="仿宋_GB2312" w:hAnsi="宋体" w:hint="eastAsia"/>
                <w:b/>
                <w:sz w:val="24"/>
                <w:szCs w:val="24"/>
                <w:lang w:eastAsia="zh-CN"/>
              </w:rPr>
              <w:t>说明</w:t>
            </w:r>
          </w:p>
        </w:tc>
        <w:tc>
          <w:tcPr>
            <w:tcW w:w="7352" w:type="dxa"/>
            <w:gridSpan w:val="2"/>
            <w:vAlign w:val="center"/>
          </w:tcPr>
          <w:p w:rsidR="00271317" w:rsidRPr="00AA6C6C" w:rsidRDefault="00271317" w:rsidP="00D65641">
            <w:pPr>
              <w:jc w:val="both"/>
              <w:rPr>
                <w:rFonts w:ascii="仿宋_GB2312" w:eastAsia="仿宋_GB2312" w:hAnsi="宋体"/>
                <w:sz w:val="24"/>
                <w:szCs w:val="24"/>
                <w:lang w:eastAsia="zh-CN"/>
              </w:rPr>
            </w:pPr>
          </w:p>
          <w:p w:rsidR="00271317" w:rsidRPr="00AA6C6C" w:rsidRDefault="00271317" w:rsidP="00271317">
            <w:pPr>
              <w:pStyle w:val="a3"/>
              <w:numPr>
                <w:ilvl w:val="0"/>
                <w:numId w:val="1"/>
              </w:numPr>
              <w:ind w:firstLineChars="0"/>
              <w:jc w:val="both"/>
              <w:rPr>
                <w:rFonts w:ascii="仿宋_GB2312" w:eastAsia="仿宋_GB2312" w:hAnsi="宋体"/>
                <w:sz w:val="24"/>
                <w:szCs w:val="24"/>
                <w:lang w:eastAsia="zh-CN"/>
              </w:rPr>
            </w:pPr>
            <w:r w:rsidRPr="00AA6C6C">
              <w:rPr>
                <w:rFonts w:ascii="仿宋_GB2312" w:eastAsia="仿宋_GB2312" w:hAnsi="宋体" w:hint="eastAsia"/>
                <w:sz w:val="24"/>
                <w:szCs w:val="24"/>
                <w:lang w:eastAsia="zh-CN"/>
              </w:rPr>
              <w:t>根据</w:t>
            </w:r>
            <w:r>
              <w:rPr>
                <w:rFonts w:ascii="仿宋_GB2312" w:eastAsia="仿宋_GB2312" w:hAnsi="宋体" w:hint="eastAsia"/>
                <w:sz w:val="24"/>
                <w:szCs w:val="24"/>
                <w:lang w:eastAsia="zh-CN"/>
              </w:rPr>
              <w:t>规定将依据</w:t>
            </w:r>
            <w:r w:rsidRPr="00AA6C6C">
              <w:rPr>
                <w:rFonts w:ascii="仿宋_GB2312" w:eastAsia="仿宋_GB2312" w:hAnsi="宋体" w:hint="eastAsia"/>
                <w:sz w:val="24"/>
                <w:szCs w:val="24"/>
                <w:lang w:eastAsia="zh-CN"/>
              </w:rPr>
              <w:t>学员报名</w:t>
            </w:r>
            <w:r>
              <w:rPr>
                <w:rFonts w:ascii="仿宋_GB2312" w:eastAsia="仿宋_GB2312" w:hAnsi="宋体" w:hint="eastAsia"/>
                <w:sz w:val="24"/>
                <w:szCs w:val="24"/>
                <w:lang w:eastAsia="zh-CN"/>
              </w:rPr>
              <w:t>情况提前15天</w:t>
            </w:r>
            <w:r w:rsidRPr="00AA6C6C">
              <w:rPr>
                <w:rFonts w:ascii="仿宋_GB2312" w:eastAsia="仿宋_GB2312" w:hAnsi="宋体" w:hint="eastAsia"/>
                <w:sz w:val="24"/>
                <w:szCs w:val="24"/>
                <w:lang w:eastAsia="zh-CN"/>
              </w:rPr>
              <w:t>向ITSS</w:t>
            </w:r>
            <w:r>
              <w:rPr>
                <w:rFonts w:ascii="仿宋_GB2312" w:eastAsia="仿宋_GB2312" w:hAnsi="宋体" w:hint="eastAsia"/>
                <w:sz w:val="24"/>
                <w:szCs w:val="24"/>
                <w:lang w:eastAsia="zh-CN"/>
              </w:rPr>
              <w:t>工作组</w:t>
            </w:r>
            <w:r w:rsidRPr="00AA6C6C">
              <w:rPr>
                <w:rFonts w:ascii="仿宋_GB2312" w:eastAsia="仿宋_GB2312" w:hAnsi="宋体" w:hint="eastAsia"/>
                <w:sz w:val="24"/>
                <w:szCs w:val="24"/>
                <w:lang w:eastAsia="zh-CN"/>
              </w:rPr>
              <w:t>申请</w:t>
            </w:r>
            <w:r>
              <w:rPr>
                <w:rFonts w:ascii="仿宋_GB2312" w:eastAsia="仿宋_GB2312" w:hAnsi="宋体" w:hint="eastAsia"/>
                <w:sz w:val="24"/>
                <w:szCs w:val="24"/>
                <w:lang w:eastAsia="zh-CN"/>
              </w:rPr>
              <w:t>考试</w:t>
            </w:r>
            <w:r w:rsidRPr="00AA6C6C">
              <w:rPr>
                <w:rFonts w:ascii="仿宋_GB2312" w:eastAsia="仿宋_GB2312" w:hAnsi="宋体" w:hint="eastAsia"/>
                <w:sz w:val="24"/>
                <w:szCs w:val="24"/>
                <w:lang w:eastAsia="zh-CN"/>
              </w:rPr>
              <w:t>。</w:t>
            </w:r>
          </w:p>
          <w:p w:rsidR="00271317" w:rsidRPr="00AA6C6C" w:rsidRDefault="00271317" w:rsidP="00271317">
            <w:pPr>
              <w:pStyle w:val="a3"/>
              <w:numPr>
                <w:ilvl w:val="0"/>
                <w:numId w:val="1"/>
              </w:numPr>
              <w:ind w:firstLineChars="0"/>
              <w:jc w:val="both"/>
              <w:rPr>
                <w:rFonts w:ascii="仿宋_GB2312" w:eastAsia="仿宋_GB2312" w:hAnsi="宋体"/>
                <w:sz w:val="24"/>
                <w:szCs w:val="24"/>
                <w:lang w:eastAsia="zh-CN"/>
              </w:rPr>
            </w:pPr>
            <w:r w:rsidRPr="00AA6C6C">
              <w:rPr>
                <w:rFonts w:ascii="仿宋_GB2312" w:eastAsia="仿宋_GB2312" w:hAnsi="宋体" w:hint="eastAsia"/>
                <w:sz w:val="24"/>
                <w:szCs w:val="24"/>
                <w:lang w:eastAsia="zh-CN"/>
              </w:rPr>
              <w:t>考试形式： 闭卷（满分：100分）</w:t>
            </w:r>
          </w:p>
          <w:p w:rsidR="00271317" w:rsidRPr="00AA6C6C" w:rsidRDefault="00271317" w:rsidP="00D65641">
            <w:pPr>
              <w:pStyle w:val="a3"/>
              <w:ind w:left="360" w:firstLineChars="0" w:firstLine="0"/>
              <w:jc w:val="both"/>
              <w:rPr>
                <w:rFonts w:ascii="仿宋_GB2312" w:eastAsia="仿宋_GB2312" w:hAnsi="宋体"/>
                <w:sz w:val="24"/>
                <w:szCs w:val="24"/>
                <w:lang w:eastAsia="zh-CN"/>
              </w:rPr>
            </w:pPr>
            <w:r w:rsidRPr="00AA6C6C">
              <w:rPr>
                <w:rFonts w:ascii="仿宋_GB2312" w:eastAsia="仿宋_GB2312" w:hAnsi="宋体" w:hint="eastAsia"/>
                <w:sz w:val="24"/>
                <w:szCs w:val="24"/>
                <w:lang w:eastAsia="zh-CN"/>
              </w:rPr>
              <w:t xml:space="preserve">           IT服务工程师：60分合格</w:t>
            </w:r>
          </w:p>
          <w:p w:rsidR="00271317" w:rsidRPr="00AA6C6C" w:rsidRDefault="00271317" w:rsidP="00D65641">
            <w:pPr>
              <w:pStyle w:val="a3"/>
              <w:ind w:left="360" w:firstLineChars="0" w:firstLine="0"/>
              <w:jc w:val="both"/>
              <w:rPr>
                <w:rFonts w:ascii="仿宋_GB2312" w:eastAsia="仿宋_GB2312" w:hAnsi="宋体"/>
                <w:sz w:val="24"/>
                <w:szCs w:val="24"/>
                <w:lang w:eastAsia="zh-CN"/>
              </w:rPr>
            </w:pPr>
            <w:r w:rsidRPr="00AA6C6C">
              <w:rPr>
                <w:rFonts w:ascii="仿宋_GB2312" w:eastAsia="仿宋_GB2312" w:hAnsi="宋体" w:hint="eastAsia"/>
                <w:sz w:val="24"/>
                <w:szCs w:val="24"/>
                <w:lang w:eastAsia="zh-CN"/>
              </w:rPr>
              <w:t xml:space="preserve">           IT服务项目经理：70分合格</w:t>
            </w:r>
          </w:p>
          <w:p w:rsidR="00271317" w:rsidRPr="00AA6C6C" w:rsidRDefault="00271317" w:rsidP="00271317">
            <w:pPr>
              <w:pStyle w:val="a3"/>
              <w:numPr>
                <w:ilvl w:val="0"/>
                <w:numId w:val="1"/>
              </w:numPr>
              <w:ind w:firstLineChars="0"/>
              <w:jc w:val="both"/>
              <w:rPr>
                <w:rFonts w:ascii="仿宋_GB2312" w:eastAsia="仿宋_GB2312" w:hAnsi="宋体"/>
                <w:sz w:val="24"/>
                <w:szCs w:val="24"/>
                <w:lang w:eastAsia="zh-CN"/>
              </w:rPr>
            </w:pPr>
            <w:r w:rsidRPr="00AA6C6C">
              <w:rPr>
                <w:rFonts w:ascii="仿宋_GB2312" w:eastAsia="仿宋_GB2312" w:hAnsi="宋体" w:hint="eastAsia"/>
                <w:sz w:val="24"/>
                <w:szCs w:val="24"/>
                <w:lang w:eastAsia="zh-CN"/>
              </w:rPr>
              <w:t>考试结束后30个工作日内，公布考试成绩。</w:t>
            </w:r>
          </w:p>
          <w:p w:rsidR="00271317" w:rsidRPr="00AA6C6C" w:rsidRDefault="00271317" w:rsidP="00271317">
            <w:pPr>
              <w:pStyle w:val="a3"/>
              <w:numPr>
                <w:ilvl w:val="0"/>
                <w:numId w:val="1"/>
              </w:numPr>
              <w:ind w:firstLineChars="0"/>
              <w:jc w:val="both"/>
              <w:rPr>
                <w:rFonts w:ascii="仿宋_GB2312" w:eastAsia="仿宋_GB2312" w:hAnsi="宋体"/>
                <w:sz w:val="24"/>
                <w:szCs w:val="24"/>
                <w:lang w:eastAsia="zh-CN"/>
              </w:rPr>
            </w:pPr>
            <w:r w:rsidRPr="00AA6C6C">
              <w:rPr>
                <w:rFonts w:ascii="仿宋_GB2312" w:eastAsia="仿宋_GB2312" w:hAnsi="宋体" w:hint="eastAsia"/>
                <w:sz w:val="24"/>
                <w:szCs w:val="24"/>
                <w:lang w:eastAsia="zh-CN"/>
              </w:rPr>
              <w:t>未通过考试的学员可以申请重考，重</w:t>
            </w:r>
            <w:proofErr w:type="gramStart"/>
            <w:r w:rsidRPr="00AA6C6C">
              <w:rPr>
                <w:rFonts w:ascii="仿宋_GB2312" w:eastAsia="仿宋_GB2312" w:hAnsi="宋体" w:hint="eastAsia"/>
                <w:sz w:val="24"/>
                <w:szCs w:val="24"/>
                <w:lang w:eastAsia="zh-CN"/>
              </w:rPr>
              <w:t>考费</w:t>
            </w:r>
            <w:r>
              <w:rPr>
                <w:rFonts w:ascii="仿宋_GB2312" w:eastAsia="仿宋_GB2312" w:hAnsi="宋体" w:hint="eastAsia"/>
                <w:sz w:val="24"/>
                <w:szCs w:val="24"/>
                <w:lang w:eastAsia="zh-CN"/>
              </w:rPr>
              <w:t>用</w:t>
            </w:r>
            <w:proofErr w:type="gramEnd"/>
            <w:r w:rsidRPr="00AA6C6C">
              <w:rPr>
                <w:rFonts w:ascii="仿宋_GB2312" w:eastAsia="仿宋_GB2312" w:hAnsi="宋体" w:hint="eastAsia"/>
                <w:sz w:val="24"/>
                <w:szCs w:val="24"/>
                <w:lang w:eastAsia="zh-CN"/>
              </w:rPr>
              <w:t>与初始考试费用相同。</w:t>
            </w:r>
          </w:p>
          <w:p w:rsidR="00271317" w:rsidRPr="00AA6C6C" w:rsidRDefault="00271317" w:rsidP="00271317">
            <w:pPr>
              <w:pStyle w:val="a3"/>
              <w:numPr>
                <w:ilvl w:val="0"/>
                <w:numId w:val="1"/>
              </w:numPr>
              <w:ind w:firstLineChars="0"/>
              <w:jc w:val="both"/>
              <w:rPr>
                <w:rFonts w:ascii="仿宋_GB2312" w:eastAsia="仿宋_GB2312" w:hAnsi="宋体"/>
                <w:sz w:val="24"/>
                <w:szCs w:val="24"/>
                <w:lang w:eastAsia="zh-CN"/>
              </w:rPr>
            </w:pPr>
            <w:r w:rsidRPr="00AA6C6C">
              <w:rPr>
                <w:rFonts w:ascii="仿宋_GB2312" w:eastAsia="仿宋_GB2312" w:hAnsi="宋体" w:hint="eastAsia"/>
                <w:sz w:val="24"/>
                <w:szCs w:val="24"/>
                <w:lang w:eastAsia="zh-CN"/>
              </w:rPr>
              <w:t>通过考试的学员，可在成绩公布后20个工作日内，获得由工业与信息化部电子工业标准化研究院和国家信息技术服务标准（ITSS）工作组联合颁发的证书。</w:t>
            </w:r>
          </w:p>
          <w:p w:rsidR="00271317" w:rsidRPr="00AA6C6C" w:rsidRDefault="00271317" w:rsidP="00D65641">
            <w:pPr>
              <w:pStyle w:val="a3"/>
              <w:ind w:left="360" w:firstLineChars="0" w:firstLine="0"/>
              <w:jc w:val="both"/>
              <w:rPr>
                <w:rFonts w:ascii="仿宋_GB2312" w:eastAsia="仿宋_GB2312" w:hAnsi="宋体"/>
                <w:sz w:val="24"/>
                <w:szCs w:val="24"/>
                <w:lang w:eastAsia="zh-CN"/>
              </w:rPr>
            </w:pPr>
          </w:p>
          <w:p w:rsidR="00271317" w:rsidRPr="00AA6C6C" w:rsidRDefault="00271317" w:rsidP="00D65641">
            <w:pPr>
              <w:jc w:val="both"/>
              <w:rPr>
                <w:rFonts w:ascii="仿宋_GB2312" w:eastAsia="仿宋_GB2312" w:hAnsi="宋体"/>
                <w:sz w:val="24"/>
                <w:szCs w:val="24"/>
                <w:lang w:eastAsia="zh-CN"/>
              </w:rPr>
            </w:pPr>
          </w:p>
        </w:tc>
      </w:tr>
    </w:tbl>
    <w:p w:rsidR="00003DF8" w:rsidRDefault="00271317">
      <w:pPr>
        <w:rPr>
          <w:lang w:eastAsia="zh-CN"/>
        </w:rPr>
      </w:pPr>
    </w:p>
    <w:sectPr w:rsidR="00003DF8" w:rsidSect="00B21EE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86192"/>
    <w:multiLevelType w:val="hybridMultilevel"/>
    <w:tmpl w:val="DCAC66C0"/>
    <w:lvl w:ilvl="0" w:tplc="7BA288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1317"/>
    <w:rsid w:val="00206CC6"/>
    <w:rsid w:val="00271317"/>
    <w:rsid w:val="00691A7A"/>
    <w:rsid w:val="00AE4E9F"/>
    <w:rsid w:val="00B21EEE"/>
    <w:rsid w:val="00D957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317"/>
    <w:pPr>
      <w:ind w:right="-18"/>
    </w:pPr>
    <w:rPr>
      <w:rFonts w:ascii="Helv" w:eastAsia="宋体" w:hAnsi="Helv"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7131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548</Characters>
  <Application>Microsoft Office Word</Application>
  <DocSecurity>0</DocSecurity>
  <Lines>4</Lines>
  <Paragraphs>1</Paragraphs>
  <ScaleCrop>false</ScaleCrop>
  <Company>微软中国</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宋兴莲</dc:creator>
  <cp:keywords/>
  <dc:description/>
  <cp:lastModifiedBy>宋兴莲</cp:lastModifiedBy>
  <cp:revision>2</cp:revision>
  <dcterms:created xsi:type="dcterms:W3CDTF">2014-06-06T08:18:00Z</dcterms:created>
  <dcterms:modified xsi:type="dcterms:W3CDTF">2014-06-06T08:18:00Z</dcterms:modified>
</cp:coreProperties>
</file>