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F13" w:rsidRPr="0026736A" w:rsidRDefault="00024F13" w:rsidP="00024F13">
      <w:pPr>
        <w:spacing w:line="480" w:lineRule="exact"/>
        <w:ind w:right="1120"/>
        <w:rPr>
          <w:rFonts w:ascii="仿宋_GB2312" w:eastAsia="仿宋_GB2312" w:hAnsi="宋体" w:cs="黑体"/>
          <w:b/>
          <w:color w:val="000000"/>
          <w:kern w:val="2"/>
          <w:sz w:val="28"/>
          <w:szCs w:val="28"/>
          <w:lang w:eastAsia="zh-CN"/>
        </w:rPr>
      </w:pPr>
      <w:r w:rsidRPr="00B775DB">
        <w:rPr>
          <w:rFonts w:ascii="仿宋_GB2312" w:eastAsia="仿宋_GB2312" w:hAnsi="宋体" w:cs="黑体" w:hint="eastAsia"/>
          <w:b/>
          <w:color w:val="000000"/>
          <w:kern w:val="2"/>
          <w:sz w:val="28"/>
          <w:szCs w:val="28"/>
          <w:lang w:eastAsia="zh-CN"/>
        </w:rPr>
        <w:t>附件</w:t>
      </w:r>
      <w:r w:rsidRPr="00B775DB">
        <w:rPr>
          <w:rFonts w:ascii="仿宋_GB2312" w:eastAsia="仿宋_GB2312" w:hAnsi="宋体" w:cs="黑体"/>
          <w:b/>
          <w:color w:val="000000"/>
          <w:kern w:val="2"/>
          <w:sz w:val="28"/>
          <w:szCs w:val="28"/>
          <w:lang w:eastAsia="zh-CN"/>
        </w:rPr>
        <w:t>1</w:t>
      </w:r>
      <w:r w:rsidRPr="00B775DB">
        <w:rPr>
          <w:rFonts w:ascii="仿宋_GB2312" w:eastAsia="仿宋_GB2312" w:hAnsi="宋体" w:cs="黑体" w:hint="eastAsia"/>
          <w:b/>
          <w:color w:val="000000"/>
          <w:kern w:val="2"/>
          <w:sz w:val="28"/>
          <w:szCs w:val="28"/>
          <w:lang w:eastAsia="zh-CN"/>
        </w:rPr>
        <w:t>：</w:t>
      </w:r>
      <w:bookmarkStart w:id="0" w:name="OLE_LINK25"/>
      <w:bookmarkStart w:id="1" w:name="OLE_LINK26"/>
      <w:bookmarkStart w:id="2" w:name="OLE_LINK18"/>
      <w:bookmarkStart w:id="3" w:name="OLE_LINK19"/>
      <w:bookmarkStart w:id="4" w:name="OLE_LINK20"/>
      <w:r w:rsidRPr="00B775DB">
        <w:rPr>
          <w:rFonts w:ascii="仿宋_GB2312" w:eastAsia="仿宋_GB2312" w:hAnsi="宋体" w:cs="黑体"/>
          <w:b/>
          <w:color w:val="000000"/>
          <w:kern w:val="2"/>
          <w:sz w:val="28"/>
          <w:szCs w:val="28"/>
          <w:lang w:eastAsia="zh-CN"/>
        </w:rPr>
        <w:t>ITSS</w:t>
      </w:r>
      <w:r w:rsidRPr="00B775DB">
        <w:rPr>
          <w:rFonts w:ascii="仿宋_GB2312" w:eastAsia="仿宋_GB2312" w:hAnsi="宋体" w:cs="黑体" w:hint="eastAsia"/>
          <w:b/>
          <w:color w:val="000000"/>
          <w:kern w:val="2"/>
          <w:sz w:val="28"/>
          <w:szCs w:val="28"/>
          <w:lang w:eastAsia="zh-CN"/>
        </w:rPr>
        <w:t>系列培训</w:t>
      </w:r>
      <w:bookmarkEnd w:id="0"/>
      <w:bookmarkEnd w:id="1"/>
      <w:r w:rsidRPr="00B775DB">
        <w:rPr>
          <w:rFonts w:ascii="仿宋_GB2312" w:eastAsia="仿宋_GB2312" w:hAnsi="宋体" w:cs="黑体" w:hint="eastAsia"/>
          <w:b/>
          <w:color w:val="000000"/>
          <w:kern w:val="2"/>
          <w:sz w:val="28"/>
          <w:szCs w:val="28"/>
          <w:lang w:eastAsia="zh-CN"/>
        </w:rPr>
        <w:t>简介</w:t>
      </w:r>
      <w:bookmarkEnd w:id="2"/>
      <w:bookmarkEnd w:id="3"/>
      <w:bookmarkEnd w:id="4"/>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jc w:val="both"/>
        <w:rPr>
          <w:rFonts w:ascii="仿宋_GB2312" w:eastAsia="仿宋_GB2312" w:hAnsi="宋体" w:cs="黑体"/>
          <w:b/>
          <w:color w:val="000000"/>
          <w:kern w:val="2"/>
          <w:sz w:val="28"/>
          <w:szCs w:val="28"/>
          <w:lang w:eastAsia="zh-CN"/>
        </w:rPr>
      </w:pPr>
      <w:r w:rsidRPr="00C474EE">
        <w:rPr>
          <w:rFonts w:ascii="仿宋_GB2312" w:eastAsia="仿宋_GB2312" w:hAnsi="宋体" w:cs="黑体" w:hint="eastAsia"/>
          <w:b/>
          <w:color w:val="000000"/>
          <w:kern w:val="2"/>
          <w:sz w:val="28"/>
          <w:szCs w:val="28"/>
          <w:lang w:eastAsia="zh-CN"/>
        </w:rPr>
        <w:t>一、</w:t>
      </w:r>
      <w:r w:rsidRPr="00C474EE">
        <w:rPr>
          <w:rFonts w:ascii="仿宋_GB2312" w:eastAsia="仿宋_GB2312" w:hAnsi="宋体" w:cs="黑体"/>
          <w:b/>
          <w:color w:val="000000"/>
          <w:kern w:val="2"/>
          <w:sz w:val="28"/>
          <w:szCs w:val="28"/>
          <w:lang w:eastAsia="zh-CN"/>
        </w:rPr>
        <w:t>ITSS</w:t>
      </w:r>
      <w:r w:rsidRPr="00C474EE">
        <w:rPr>
          <w:rFonts w:ascii="仿宋_GB2312" w:eastAsia="仿宋_GB2312" w:hAnsi="宋体" w:cs="黑体" w:hint="eastAsia"/>
          <w:b/>
          <w:color w:val="000000"/>
          <w:kern w:val="2"/>
          <w:sz w:val="28"/>
          <w:szCs w:val="28"/>
          <w:lang w:eastAsia="zh-CN"/>
        </w:rPr>
        <w:t>简介</w:t>
      </w:r>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w:t>
      </w:r>
      <w:r w:rsidRPr="00C474EE">
        <w:rPr>
          <w:rFonts w:ascii="仿宋_GB2312" w:eastAsia="仿宋_GB2312" w:hAnsi="宋体" w:cs="黑体"/>
          <w:color w:val="000000"/>
          <w:kern w:val="2"/>
          <w:sz w:val="28"/>
          <w:szCs w:val="28"/>
          <w:lang w:eastAsia="zh-CN"/>
        </w:rPr>
        <w:t>Information Technology Service Standards</w:t>
      </w:r>
      <w:r w:rsidRPr="00C474EE">
        <w:rPr>
          <w:rFonts w:ascii="仿宋_GB2312" w:eastAsia="仿宋_GB2312" w:hAnsi="宋体" w:cs="黑体" w:hint="eastAsia"/>
          <w:color w:val="000000"/>
          <w:kern w:val="2"/>
          <w:sz w:val="28"/>
          <w:szCs w:val="28"/>
          <w:lang w:eastAsia="zh-CN"/>
        </w:rPr>
        <w:t>，信息技术服务标准）是一套体系化的信息技术服务标准库，全面规范了信息技术服务产品及其组成要素，用于指导实施标准化的信息技术服务，以保障其可信赖。</w:t>
      </w:r>
    </w:p>
    <w:p w:rsidR="00024F13"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是在工业和信息化部软件服务业司的指导下，由</w:t>
      </w:r>
      <w:r>
        <w:rPr>
          <w:rFonts w:ascii="仿宋_GB2312" w:eastAsia="仿宋_GB2312" w:hAnsi="宋体" w:cs="黑体" w:hint="eastAsia"/>
          <w:color w:val="000000"/>
          <w:kern w:val="2"/>
          <w:sz w:val="28"/>
          <w:szCs w:val="28"/>
          <w:lang w:eastAsia="zh-CN"/>
        </w:rPr>
        <w:t>国家</w:t>
      </w:r>
      <w:r w:rsidRPr="00C474EE">
        <w:rPr>
          <w:rFonts w:ascii="仿宋_GB2312" w:eastAsia="仿宋_GB2312" w:hAnsi="宋体" w:cs="黑体" w:hint="eastAsia"/>
          <w:color w:val="000000"/>
          <w:kern w:val="2"/>
          <w:sz w:val="28"/>
          <w:szCs w:val="28"/>
          <w:lang w:eastAsia="zh-CN"/>
        </w:rPr>
        <w:t>信息技术服务标准工作组组织研究制定的。</w:t>
      </w:r>
      <w:bookmarkStart w:id="5" w:name="OLE_LINK21"/>
      <w:bookmarkStart w:id="6" w:name="OLE_LINK22"/>
      <w:r w:rsidRPr="00C474EE">
        <w:rPr>
          <w:rFonts w:ascii="仿宋_GB2312" w:eastAsia="仿宋_GB2312" w:hAnsi="宋体" w:cs="黑体" w:hint="eastAsia"/>
          <w:color w:val="000000"/>
          <w:kern w:val="2"/>
          <w:sz w:val="28"/>
          <w:szCs w:val="28"/>
          <w:lang w:eastAsia="zh-CN"/>
        </w:rPr>
        <w:t>《软件和信息技术服务业“十二五”发展规划》</w:t>
      </w:r>
      <w:bookmarkEnd w:id="5"/>
      <w:bookmarkEnd w:id="6"/>
      <w:r w:rsidRPr="00C474EE">
        <w:rPr>
          <w:rFonts w:ascii="仿宋_GB2312" w:eastAsia="仿宋_GB2312" w:hAnsi="宋体" w:cs="黑体" w:hint="eastAsia"/>
          <w:color w:val="000000"/>
          <w:kern w:val="2"/>
          <w:sz w:val="28"/>
          <w:szCs w:val="28"/>
          <w:lang w:eastAsia="zh-CN"/>
        </w:rPr>
        <w:t>在强化标准体系建设与推广内容中明确指出，要完善信息技术服务标准（</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）体系，加快信息系统运行维护等重点标准的研究制定，开展标准验证和应用试点示范，建立标准符合性评估体系，强化标准培育服务市场、提升服务能力、支撑行业管理的作用。</w:t>
      </w:r>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jc w:val="both"/>
        <w:rPr>
          <w:rFonts w:ascii="仿宋_GB2312" w:eastAsia="仿宋_GB2312" w:hAnsi="宋体" w:cs="黑体"/>
          <w:b/>
          <w:color w:val="000000"/>
          <w:kern w:val="2"/>
          <w:sz w:val="28"/>
          <w:szCs w:val="28"/>
          <w:lang w:eastAsia="zh-CN"/>
        </w:rPr>
      </w:pPr>
      <w:r w:rsidRPr="00C474EE">
        <w:rPr>
          <w:rFonts w:ascii="仿宋_GB2312" w:eastAsia="仿宋_GB2312" w:hAnsi="宋体" w:cs="黑体" w:hint="eastAsia"/>
          <w:b/>
          <w:color w:val="000000"/>
          <w:kern w:val="2"/>
          <w:sz w:val="28"/>
          <w:szCs w:val="28"/>
          <w:lang w:eastAsia="zh-CN"/>
        </w:rPr>
        <w:t>二、</w:t>
      </w:r>
      <w:r w:rsidRPr="00C474EE">
        <w:rPr>
          <w:rFonts w:ascii="仿宋_GB2312" w:eastAsia="仿宋_GB2312" w:hAnsi="宋体" w:cs="黑体"/>
          <w:b/>
          <w:color w:val="000000"/>
          <w:kern w:val="2"/>
          <w:sz w:val="28"/>
          <w:szCs w:val="28"/>
          <w:lang w:eastAsia="zh-CN"/>
        </w:rPr>
        <w:t>ITSS</w:t>
      </w:r>
      <w:r w:rsidRPr="00C474EE">
        <w:rPr>
          <w:rFonts w:ascii="仿宋_GB2312" w:eastAsia="仿宋_GB2312" w:hAnsi="宋体" w:cs="黑体" w:hint="eastAsia"/>
          <w:b/>
          <w:color w:val="000000"/>
          <w:kern w:val="2"/>
          <w:sz w:val="28"/>
          <w:szCs w:val="28"/>
          <w:lang w:eastAsia="zh-CN"/>
        </w:rPr>
        <w:t>系列培训简介</w:t>
      </w:r>
    </w:p>
    <w:p w:rsidR="00024F13"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培训包括</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基础培训和</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人员培训。</w:t>
      </w:r>
      <w:r w:rsidRPr="00C474EE">
        <w:rPr>
          <w:rFonts w:ascii="仿宋_GB2312" w:eastAsia="仿宋_GB2312" w:hAnsi="宋体" w:cs="黑体"/>
          <w:color w:val="000000"/>
          <w:kern w:val="2"/>
          <w:sz w:val="28"/>
          <w:szCs w:val="28"/>
          <w:lang w:eastAsia="zh-CN"/>
        </w:rPr>
        <w:t xml:space="preserve"> ITSS</w:t>
      </w:r>
      <w:r w:rsidRPr="00C474EE">
        <w:rPr>
          <w:rFonts w:ascii="仿宋_GB2312" w:eastAsia="仿宋_GB2312" w:hAnsi="宋体" w:cs="黑体" w:hint="eastAsia"/>
          <w:color w:val="000000"/>
          <w:kern w:val="2"/>
          <w:sz w:val="28"/>
          <w:szCs w:val="28"/>
          <w:lang w:eastAsia="zh-CN"/>
        </w:rPr>
        <w:t>基础培训是对</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方法论及</w:t>
      </w:r>
      <w:r w:rsidRPr="00C474EE">
        <w:rPr>
          <w:rFonts w:ascii="仿宋_GB2312" w:eastAsia="仿宋_GB2312" w:hAnsi="宋体" w:cs="黑体"/>
          <w:color w:val="000000"/>
          <w:kern w:val="2"/>
          <w:sz w:val="28"/>
          <w:szCs w:val="28"/>
          <w:lang w:eastAsia="zh-CN"/>
        </w:rPr>
        <w:t>ITSS</w:t>
      </w:r>
      <w:r>
        <w:rPr>
          <w:rFonts w:ascii="仿宋_GB2312" w:eastAsia="仿宋_GB2312" w:hAnsi="宋体" w:cs="黑体" w:hint="eastAsia"/>
          <w:color w:val="000000"/>
          <w:kern w:val="2"/>
          <w:sz w:val="28"/>
          <w:szCs w:val="28"/>
          <w:lang w:eastAsia="zh-CN"/>
        </w:rPr>
        <w:t>标准的培训，</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人员培训是依据</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中的《信息技术服务从业人员能力规范》开发出的针对</w:t>
      </w:r>
      <w:r w:rsidRPr="00C474EE">
        <w:rPr>
          <w:rFonts w:ascii="仿宋_GB2312" w:eastAsia="仿宋_GB2312" w:hAnsi="宋体" w:cs="黑体"/>
          <w:color w:val="000000"/>
          <w:kern w:val="2"/>
          <w:sz w:val="28"/>
          <w:szCs w:val="28"/>
          <w:lang w:eastAsia="zh-CN"/>
        </w:rPr>
        <w:t>IT</w:t>
      </w:r>
      <w:r w:rsidRPr="00C474EE">
        <w:rPr>
          <w:rFonts w:ascii="仿宋_GB2312" w:eastAsia="仿宋_GB2312" w:hAnsi="宋体" w:cs="黑体" w:hint="eastAsia"/>
          <w:color w:val="000000"/>
          <w:kern w:val="2"/>
          <w:sz w:val="28"/>
          <w:szCs w:val="28"/>
          <w:lang w:eastAsia="zh-CN"/>
        </w:rPr>
        <w:t>服务从业人员的培训课程，课程包括：</w:t>
      </w:r>
      <w:r w:rsidRPr="00C474EE">
        <w:rPr>
          <w:rFonts w:ascii="仿宋_GB2312" w:eastAsia="仿宋_GB2312" w:hAnsi="宋体" w:cs="黑体"/>
          <w:color w:val="000000"/>
          <w:kern w:val="2"/>
          <w:sz w:val="28"/>
          <w:szCs w:val="28"/>
          <w:lang w:eastAsia="zh-CN"/>
        </w:rPr>
        <w:t>IT</w:t>
      </w:r>
      <w:r w:rsidRPr="00C474EE">
        <w:rPr>
          <w:rFonts w:ascii="仿宋_GB2312" w:eastAsia="仿宋_GB2312" w:hAnsi="宋体" w:cs="黑体" w:hint="eastAsia"/>
          <w:color w:val="000000"/>
          <w:kern w:val="2"/>
          <w:sz w:val="28"/>
          <w:szCs w:val="28"/>
          <w:lang w:eastAsia="zh-CN"/>
        </w:rPr>
        <w:t>服务工程师和</w:t>
      </w:r>
      <w:r w:rsidRPr="00C474EE">
        <w:rPr>
          <w:rFonts w:ascii="仿宋_GB2312" w:eastAsia="仿宋_GB2312" w:hAnsi="宋体" w:cs="黑体"/>
          <w:color w:val="000000"/>
          <w:kern w:val="2"/>
          <w:sz w:val="28"/>
          <w:szCs w:val="28"/>
          <w:lang w:eastAsia="zh-CN"/>
        </w:rPr>
        <w:t>IT</w:t>
      </w:r>
      <w:r w:rsidRPr="00C474EE">
        <w:rPr>
          <w:rFonts w:ascii="仿宋_GB2312" w:eastAsia="仿宋_GB2312" w:hAnsi="宋体" w:cs="黑体" w:hint="eastAsia"/>
          <w:color w:val="000000"/>
          <w:kern w:val="2"/>
          <w:sz w:val="28"/>
          <w:szCs w:val="28"/>
          <w:lang w:eastAsia="zh-CN"/>
        </w:rPr>
        <w:t>服务项目经理。</w:t>
      </w:r>
    </w:p>
    <w:p w:rsidR="00024F13"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r w:rsidRPr="00307487">
        <w:rPr>
          <w:rFonts w:ascii="仿宋_GB2312" w:eastAsia="仿宋_GB2312" w:hAnsi="宋体" w:cs="黑体" w:hint="eastAsia"/>
          <w:color w:val="000000"/>
          <w:kern w:val="2"/>
          <w:sz w:val="28"/>
          <w:szCs w:val="28"/>
          <w:lang w:eastAsia="zh-CN"/>
        </w:rPr>
        <w:t>参加培训</w:t>
      </w:r>
      <w:r>
        <w:rPr>
          <w:rFonts w:ascii="仿宋_GB2312" w:eastAsia="仿宋_GB2312" w:hAnsi="宋体" w:cs="黑体" w:hint="eastAsia"/>
          <w:color w:val="000000"/>
          <w:kern w:val="2"/>
          <w:sz w:val="28"/>
          <w:szCs w:val="28"/>
          <w:lang w:eastAsia="zh-CN"/>
        </w:rPr>
        <w:t>经考核</w:t>
      </w:r>
      <w:r w:rsidRPr="00307487">
        <w:rPr>
          <w:rFonts w:ascii="仿宋_GB2312" w:eastAsia="仿宋_GB2312" w:hAnsi="宋体" w:cs="黑体" w:hint="eastAsia"/>
          <w:color w:val="000000"/>
          <w:kern w:val="2"/>
          <w:sz w:val="28"/>
          <w:szCs w:val="28"/>
          <w:lang w:eastAsia="zh-CN"/>
        </w:rPr>
        <w:t>合格</w:t>
      </w:r>
      <w:r>
        <w:rPr>
          <w:rFonts w:ascii="仿宋_GB2312" w:eastAsia="仿宋_GB2312" w:hAnsi="宋体" w:cs="黑体" w:hint="eastAsia"/>
          <w:color w:val="000000"/>
          <w:kern w:val="2"/>
          <w:sz w:val="28"/>
          <w:szCs w:val="28"/>
          <w:lang w:eastAsia="zh-CN"/>
        </w:rPr>
        <w:t>，</w:t>
      </w:r>
      <w:r w:rsidRPr="00307487">
        <w:rPr>
          <w:rFonts w:ascii="仿宋_GB2312" w:eastAsia="仿宋_GB2312" w:hAnsi="宋体" w:cs="黑体" w:hint="eastAsia"/>
          <w:color w:val="000000"/>
          <w:kern w:val="2"/>
          <w:sz w:val="28"/>
          <w:szCs w:val="28"/>
          <w:lang w:eastAsia="zh-CN"/>
        </w:rPr>
        <w:t>学员可获得工业和信息化部电子标准化研究院与国家信息技术服务标准工作组联合颁发的</w:t>
      </w:r>
      <w:bookmarkStart w:id="7" w:name="baidusnap0"/>
      <w:bookmarkEnd w:id="7"/>
      <w:r w:rsidRPr="00307487">
        <w:rPr>
          <w:rFonts w:ascii="仿宋_GB2312" w:eastAsia="仿宋_GB2312" w:hAnsi="宋体" w:cs="黑体" w:hint="eastAsia"/>
          <w:color w:val="000000"/>
          <w:kern w:val="2"/>
          <w:sz w:val="28"/>
          <w:szCs w:val="28"/>
          <w:lang w:eastAsia="zh-CN"/>
        </w:rPr>
        <w:t>《</w:t>
      </w:r>
      <w:r w:rsidRPr="00307487">
        <w:rPr>
          <w:rFonts w:ascii="仿宋_GB2312" w:eastAsia="仿宋_GB2312" w:hAnsi="宋体" w:cs="黑体"/>
          <w:color w:val="000000"/>
          <w:kern w:val="2"/>
          <w:sz w:val="28"/>
          <w:szCs w:val="28"/>
          <w:lang w:eastAsia="zh-CN"/>
        </w:rPr>
        <w:t>IT</w:t>
      </w:r>
      <w:r w:rsidRPr="00307487">
        <w:rPr>
          <w:rFonts w:ascii="仿宋_GB2312" w:eastAsia="仿宋_GB2312" w:hAnsi="宋体" w:cs="黑体" w:hint="eastAsia"/>
          <w:color w:val="000000"/>
          <w:kern w:val="2"/>
          <w:sz w:val="28"/>
          <w:szCs w:val="28"/>
          <w:lang w:eastAsia="zh-CN"/>
        </w:rPr>
        <w:t>服务工程师》、</w:t>
      </w:r>
      <w:bookmarkStart w:id="8" w:name="baidusnap7"/>
      <w:bookmarkEnd w:id="8"/>
      <w:r w:rsidRPr="00307487">
        <w:rPr>
          <w:rFonts w:ascii="仿宋_GB2312" w:eastAsia="仿宋_GB2312" w:hAnsi="宋体" w:cs="黑体" w:hint="eastAsia"/>
          <w:color w:val="000000"/>
          <w:kern w:val="2"/>
          <w:sz w:val="28"/>
          <w:szCs w:val="28"/>
          <w:lang w:eastAsia="zh-CN"/>
        </w:rPr>
        <w:t>《</w:t>
      </w:r>
      <w:r w:rsidRPr="00307487">
        <w:rPr>
          <w:rFonts w:ascii="仿宋_GB2312" w:eastAsia="仿宋_GB2312" w:hAnsi="宋体" w:cs="黑体"/>
          <w:color w:val="000000"/>
          <w:kern w:val="2"/>
          <w:sz w:val="28"/>
          <w:szCs w:val="28"/>
          <w:lang w:eastAsia="zh-CN"/>
        </w:rPr>
        <w:t>IT</w:t>
      </w:r>
      <w:r w:rsidRPr="00307487">
        <w:rPr>
          <w:rFonts w:ascii="仿宋_GB2312" w:eastAsia="仿宋_GB2312" w:hAnsi="宋体" w:cs="黑体" w:hint="eastAsia"/>
          <w:color w:val="000000"/>
          <w:kern w:val="2"/>
          <w:sz w:val="28"/>
          <w:szCs w:val="28"/>
          <w:lang w:eastAsia="zh-CN"/>
        </w:rPr>
        <w:t>服务项目经理》证书。</w:t>
      </w:r>
      <w:r>
        <w:rPr>
          <w:rFonts w:ascii="仿宋_GB2312" w:eastAsia="仿宋_GB2312" w:hAnsi="宋体" w:cs="黑体" w:hint="eastAsia"/>
          <w:color w:val="000000"/>
          <w:kern w:val="2"/>
          <w:sz w:val="28"/>
          <w:szCs w:val="28"/>
          <w:lang w:eastAsia="zh-CN"/>
        </w:rPr>
        <w:t>证书可以</w:t>
      </w:r>
      <w:r w:rsidRPr="00656DA6">
        <w:rPr>
          <w:rFonts w:ascii="仿宋_GB2312" w:eastAsia="仿宋_GB2312" w:hAnsi="宋体" w:cs="黑体" w:hint="eastAsia"/>
          <w:color w:val="000000"/>
          <w:kern w:val="2"/>
          <w:sz w:val="28"/>
          <w:szCs w:val="28"/>
          <w:lang w:eastAsia="zh-CN"/>
        </w:rPr>
        <w:t>为企业的</w:t>
      </w:r>
      <w:r w:rsidRPr="00656DA6">
        <w:rPr>
          <w:rFonts w:ascii="仿宋_GB2312" w:eastAsia="仿宋_GB2312" w:hAnsi="宋体" w:cs="黑体"/>
          <w:color w:val="000000"/>
          <w:kern w:val="2"/>
          <w:sz w:val="28"/>
          <w:szCs w:val="28"/>
          <w:lang w:eastAsia="zh-CN"/>
        </w:rPr>
        <w:t>ITSS</w:t>
      </w:r>
      <w:r w:rsidRPr="00656DA6">
        <w:rPr>
          <w:rFonts w:ascii="仿宋_GB2312" w:eastAsia="仿宋_GB2312" w:hAnsi="宋体" w:cs="黑体" w:hint="eastAsia"/>
          <w:color w:val="000000"/>
          <w:kern w:val="2"/>
          <w:sz w:val="28"/>
          <w:szCs w:val="28"/>
          <w:lang w:eastAsia="zh-CN"/>
        </w:rPr>
        <w:t>符合性评估、示范单位等申请提供依据、奠定基础。</w:t>
      </w:r>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jc w:val="both"/>
        <w:rPr>
          <w:rFonts w:ascii="仿宋_GB2312" w:eastAsia="仿宋_GB2312" w:hAnsi="宋体" w:cs="黑体"/>
          <w:b/>
          <w:color w:val="000000"/>
          <w:kern w:val="2"/>
          <w:sz w:val="28"/>
          <w:szCs w:val="28"/>
          <w:lang w:eastAsia="zh-CN"/>
        </w:rPr>
      </w:pPr>
      <w:r w:rsidRPr="00C474EE">
        <w:rPr>
          <w:rFonts w:ascii="仿宋_GB2312" w:eastAsia="仿宋_GB2312" w:hAnsi="宋体" w:cs="黑体" w:hint="eastAsia"/>
          <w:b/>
          <w:color w:val="000000"/>
          <w:kern w:val="2"/>
          <w:sz w:val="28"/>
          <w:szCs w:val="28"/>
          <w:lang w:eastAsia="zh-CN"/>
        </w:rPr>
        <w:t>三、</w:t>
      </w:r>
      <w:r w:rsidRPr="00C474EE">
        <w:rPr>
          <w:rFonts w:ascii="仿宋_GB2312" w:eastAsia="仿宋_GB2312" w:hAnsi="宋体" w:cs="黑体"/>
          <w:b/>
          <w:color w:val="000000"/>
          <w:kern w:val="2"/>
          <w:sz w:val="28"/>
          <w:szCs w:val="28"/>
          <w:lang w:eastAsia="zh-CN"/>
        </w:rPr>
        <w:t>ITSS</w:t>
      </w:r>
      <w:r w:rsidRPr="00C474EE">
        <w:rPr>
          <w:rFonts w:ascii="仿宋_GB2312" w:eastAsia="仿宋_GB2312" w:hAnsi="宋体" w:cs="黑体" w:hint="eastAsia"/>
          <w:b/>
          <w:color w:val="000000"/>
          <w:kern w:val="2"/>
          <w:sz w:val="28"/>
          <w:szCs w:val="28"/>
          <w:lang w:eastAsia="zh-CN"/>
        </w:rPr>
        <w:t>培训机构</w:t>
      </w:r>
    </w:p>
    <w:p w:rsidR="00024F13" w:rsidRPr="00C474EE" w:rsidRDefault="00024F13" w:rsidP="00024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djustRightInd w:val="0"/>
        <w:snapToGrid w:val="0"/>
        <w:spacing w:line="480" w:lineRule="exact"/>
        <w:ind w:right="-17" w:firstLineChars="200" w:firstLine="560"/>
        <w:jc w:val="both"/>
        <w:rPr>
          <w:rFonts w:ascii="仿宋_GB2312" w:eastAsia="仿宋_GB2312" w:hAnsi="宋体" w:cs="黑体"/>
          <w:color w:val="000000"/>
          <w:kern w:val="2"/>
          <w:sz w:val="28"/>
          <w:szCs w:val="28"/>
          <w:lang w:eastAsia="zh-CN"/>
        </w:rPr>
      </w:pP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培训由经授权的培训机构进行培训并组织考试</w:t>
      </w:r>
      <w:r>
        <w:rPr>
          <w:rFonts w:ascii="仿宋_GB2312" w:eastAsia="仿宋_GB2312" w:hAnsi="宋体" w:cs="黑体" w:hint="eastAsia"/>
          <w:color w:val="000000"/>
          <w:kern w:val="2"/>
          <w:sz w:val="28"/>
          <w:szCs w:val="28"/>
          <w:lang w:eastAsia="zh-CN"/>
        </w:rPr>
        <w:t>（目前全国仅有</w:t>
      </w:r>
      <w:r>
        <w:rPr>
          <w:rFonts w:ascii="仿宋_GB2312" w:eastAsia="仿宋_GB2312" w:hAnsi="宋体" w:cs="黑体"/>
          <w:color w:val="000000"/>
          <w:kern w:val="2"/>
          <w:sz w:val="28"/>
          <w:szCs w:val="28"/>
          <w:lang w:eastAsia="zh-CN"/>
        </w:rPr>
        <w:t>12</w:t>
      </w:r>
      <w:r>
        <w:rPr>
          <w:rFonts w:ascii="仿宋_GB2312" w:eastAsia="仿宋_GB2312" w:hAnsi="宋体" w:cs="黑体" w:hint="eastAsia"/>
          <w:color w:val="000000"/>
          <w:kern w:val="2"/>
          <w:sz w:val="28"/>
          <w:szCs w:val="28"/>
          <w:lang w:eastAsia="zh-CN"/>
        </w:rPr>
        <w:t>家）</w:t>
      </w:r>
      <w:r w:rsidRPr="00C474EE">
        <w:rPr>
          <w:rFonts w:ascii="仿宋_GB2312" w:eastAsia="仿宋_GB2312" w:hAnsi="宋体" w:cs="黑体" w:hint="eastAsia"/>
          <w:color w:val="000000"/>
          <w:kern w:val="2"/>
          <w:sz w:val="28"/>
          <w:szCs w:val="28"/>
          <w:lang w:eastAsia="zh-CN"/>
        </w:rPr>
        <w:t>。北京中电赛意科技有限公司</w:t>
      </w:r>
      <w:r>
        <w:rPr>
          <w:rFonts w:ascii="仿宋_GB2312" w:eastAsia="仿宋_GB2312" w:hAnsi="宋体" w:cs="黑体" w:hint="eastAsia"/>
          <w:color w:val="000000"/>
          <w:kern w:val="2"/>
          <w:sz w:val="28"/>
          <w:szCs w:val="28"/>
          <w:lang w:eastAsia="zh-CN"/>
        </w:rPr>
        <w:t>作为</w:t>
      </w:r>
      <w:r w:rsidRPr="00C474EE">
        <w:rPr>
          <w:rFonts w:ascii="仿宋_GB2312" w:eastAsia="仿宋_GB2312" w:hAnsi="宋体" w:cs="黑体" w:hint="eastAsia"/>
          <w:color w:val="000000"/>
          <w:kern w:val="2"/>
          <w:sz w:val="28"/>
          <w:szCs w:val="28"/>
          <w:lang w:eastAsia="zh-CN"/>
        </w:rPr>
        <w:t>中国电子学会</w:t>
      </w:r>
      <w:r>
        <w:rPr>
          <w:rFonts w:ascii="仿宋_GB2312" w:eastAsia="仿宋_GB2312" w:hAnsi="宋体" w:cs="黑体" w:hint="eastAsia"/>
          <w:color w:val="000000"/>
          <w:kern w:val="2"/>
          <w:sz w:val="28"/>
          <w:szCs w:val="28"/>
          <w:lang w:eastAsia="zh-CN"/>
        </w:rPr>
        <w:t>全资子公司，</w:t>
      </w:r>
      <w:r w:rsidRPr="00C474EE">
        <w:rPr>
          <w:rFonts w:ascii="仿宋_GB2312" w:eastAsia="仿宋_GB2312" w:hAnsi="宋体" w:cs="黑体" w:hint="eastAsia"/>
          <w:color w:val="000000"/>
          <w:kern w:val="2"/>
          <w:sz w:val="28"/>
          <w:szCs w:val="28"/>
          <w:lang w:eastAsia="zh-CN"/>
        </w:rPr>
        <w:t>经国家信息技术服务标准工作组委托及授权开展</w:t>
      </w:r>
      <w:r w:rsidRPr="00C474EE">
        <w:rPr>
          <w:rFonts w:ascii="仿宋_GB2312" w:eastAsia="仿宋_GB2312" w:hAnsi="宋体" w:cs="黑体"/>
          <w:color w:val="000000"/>
          <w:kern w:val="2"/>
          <w:sz w:val="28"/>
          <w:szCs w:val="28"/>
          <w:lang w:eastAsia="zh-CN"/>
        </w:rPr>
        <w:t>ITSS</w:t>
      </w:r>
      <w:r w:rsidRPr="00C474EE">
        <w:rPr>
          <w:rFonts w:ascii="仿宋_GB2312" w:eastAsia="仿宋_GB2312" w:hAnsi="宋体" w:cs="黑体" w:hint="eastAsia"/>
          <w:color w:val="000000"/>
          <w:kern w:val="2"/>
          <w:sz w:val="28"/>
          <w:szCs w:val="28"/>
          <w:lang w:eastAsia="zh-CN"/>
        </w:rPr>
        <w:t>系列培训工作。</w:t>
      </w:r>
    </w:p>
    <w:sectPr w:rsidR="00024F13" w:rsidRPr="00C474EE" w:rsidSect="00B21E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4F13"/>
    <w:rsid w:val="00024F13"/>
    <w:rsid w:val="00206CC6"/>
    <w:rsid w:val="00691A7A"/>
    <w:rsid w:val="00AE4E9F"/>
    <w:rsid w:val="00B21EEE"/>
    <w:rsid w:val="00D957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13"/>
    <w:pPr>
      <w:ind w:right="-18"/>
    </w:pPr>
    <w:rPr>
      <w:rFonts w:ascii="Helv" w:eastAsia="宋体" w:hAnsi="Helv"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Company>微软中国</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宋兴莲</dc:creator>
  <cp:keywords/>
  <dc:description/>
  <cp:lastModifiedBy>宋兴莲</cp:lastModifiedBy>
  <cp:revision>2</cp:revision>
  <dcterms:created xsi:type="dcterms:W3CDTF">2014-06-06T08:18:00Z</dcterms:created>
  <dcterms:modified xsi:type="dcterms:W3CDTF">2014-06-06T08:18:00Z</dcterms:modified>
</cp:coreProperties>
</file>